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87" w:rsidRPr="004D74DA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 xml:space="preserve">ФЕДЕРАЛЬНАЯ СЛУЖБА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32"/>
          <w:szCs w:val="32"/>
        </w:rPr>
      </w:pPr>
      <w:r w:rsidRPr="003E16ED">
        <w:rPr>
          <w:rFonts w:ascii="Arial" w:hAnsi="Arial" w:cs="Arial"/>
          <w:b/>
          <w:color w:val="333333"/>
          <w:sz w:val="32"/>
          <w:szCs w:val="32"/>
        </w:rPr>
        <w:t>ПО НАДЗОРУ В СФЕРЕ ТРАНСПОРТА</w:t>
      </w:r>
    </w:p>
    <w:p w:rsidR="00B15E87" w:rsidRDefault="00B15E87" w:rsidP="00B15E87">
      <w:pPr>
        <w:shd w:val="clear" w:color="auto" w:fill="F5F5F5"/>
        <w:jc w:val="center"/>
        <w:textAlignment w:val="top"/>
        <w:rPr>
          <w:rFonts w:ascii="Times New Roman" w:hAnsi="Times New Roman"/>
          <w:noProof/>
          <w:sz w:val="28"/>
          <w:szCs w:val="28"/>
        </w:rPr>
      </w:pPr>
    </w:p>
    <w:p w:rsidR="00B15E87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CCD1F2" wp14:editId="0A9F2582">
            <wp:extent cx="787400" cy="850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32" w:rsidRDefault="00DF7332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AB7D1D" w:rsidRDefault="008F3AC8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Arial" w:hAnsi="Arial" w:cs="Arial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34075" cy="2836865"/>
            <wp:effectExtent l="0" t="0" r="0" b="1905"/>
            <wp:docPr id="2069" name="Рисунок 2069" descr="C:\Мои документы\Мои рисунки\Ространснадзор\Аварии\INCE EGE\197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Мои рисунки\Ространснадзор\Аварии\INCE EGE\1970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8" b="19562"/>
                    <a:stretch/>
                  </pic:blipFill>
                  <pic:spPr bwMode="auto">
                    <a:xfrm>
                      <a:off x="0" y="0"/>
                      <a:ext cx="5938264" cy="283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D1D" w:rsidRDefault="00AB7D1D" w:rsidP="00B15E87">
      <w:pPr>
        <w:shd w:val="clear" w:color="auto" w:fill="F5F5F5"/>
        <w:jc w:val="center"/>
        <w:textAlignment w:val="top"/>
        <w:rPr>
          <w:rFonts w:ascii="Arial" w:hAnsi="Arial" w:cs="Arial"/>
          <w:b/>
          <w:color w:val="333333"/>
          <w:sz w:val="24"/>
          <w:szCs w:val="24"/>
        </w:rPr>
      </w:pPr>
    </w:p>
    <w:p w:rsidR="00B15E87" w:rsidRPr="000810F5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Pr="00A134A9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B15E87" w:rsidRPr="004D74DA" w:rsidRDefault="00B15E87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</w:t>
      </w:r>
      <w:r w:rsidRPr="004D74DA">
        <w:rPr>
          <w:rFonts w:ascii="Arial" w:hAnsi="Arial" w:cs="Arial"/>
          <w:b/>
          <w:sz w:val="32"/>
          <w:szCs w:val="32"/>
        </w:rPr>
        <w:t>оклад о расследовании</w:t>
      </w:r>
    </w:p>
    <w:p w:rsidR="008F3AC8" w:rsidRPr="00635353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8F3AC8">
        <w:rPr>
          <w:rFonts w:ascii="Arial" w:hAnsi="Arial" w:cs="Arial"/>
          <w:b/>
          <w:sz w:val="32"/>
          <w:szCs w:val="32"/>
        </w:rPr>
        <w:t>аварии на море, связанной с гибелью члена экипажа</w:t>
      </w:r>
    </w:p>
    <w:p w:rsidR="008F3AC8" w:rsidRPr="00635353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8F3AC8">
        <w:rPr>
          <w:rFonts w:ascii="Arial" w:hAnsi="Arial" w:cs="Arial"/>
          <w:b/>
          <w:sz w:val="32"/>
          <w:szCs w:val="32"/>
        </w:rPr>
        <w:t>т/х «INCE EGE» в акватории морского порта Тамань</w:t>
      </w:r>
    </w:p>
    <w:p w:rsidR="00B15E87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  <w:r w:rsidRPr="008F3AC8">
        <w:rPr>
          <w:rFonts w:ascii="Arial" w:hAnsi="Arial" w:cs="Arial"/>
          <w:b/>
          <w:sz w:val="32"/>
          <w:szCs w:val="32"/>
        </w:rPr>
        <w:t>04</w:t>
      </w:r>
      <w:r>
        <w:rPr>
          <w:rFonts w:ascii="Arial" w:hAnsi="Arial" w:cs="Arial"/>
          <w:b/>
          <w:sz w:val="32"/>
          <w:szCs w:val="32"/>
          <w:lang w:val="en-US"/>
        </w:rPr>
        <w:t>.</w:t>
      </w:r>
      <w:r w:rsidRPr="008F3AC8">
        <w:rPr>
          <w:rFonts w:ascii="Arial" w:hAnsi="Arial" w:cs="Arial"/>
          <w:b/>
          <w:sz w:val="32"/>
          <w:szCs w:val="32"/>
        </w:rPr>
        <w:t>02.</w:t>
      </w:r>
      <w:r>
        <w:rPr>
          <w:rFonts w:ascii="Arial" w:hAnsi="Arial" w:cs="Arial"/>
          <w:b/>
          <w:sz w:val="32"/>
          <w:szCs w:val="32"/>
          <w:lang w:val="en-US"/>
        </w:rPr>
        <w:t>2</w:t>
      </w:r>
      <w:r w:rsidRPr="008F3AC8">
        <w:rPr>
          <w:rFonts w:ascii="Arial" w:hAnsi="Arial" w:cs="Arial"/>
          <w:b/>
          <w:sz w:val="32"/>
          <w:szCs w:val="32"/>
        </w:rPr>
        <w:t>022</w:t>
      </w: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8F3AC8" w:rsidRDefault="008F3AC8" w:rsidP="008F3AC8">
      <w:pPr>
        <w:shd w:val="clear" w:color="auto" w:fill="F5F5F5"/>
        <w:jc w:val="center"/>
        <w:textAlignment w:val="top"/>
        <w:rPr>
          <w:rFonts w:ascii="Arial" w:hAnsi="Arial" w:cs="Arial"/>
          <w:b/>
          <w:sz w:val="32"/>
          <w:szCs w:val="32"/>
          <w:lang w:val="en-US"/>
        </w:rPr>
      </w:pPr>
    </w:p>
    <w:p w:rsidR="00B15E87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415F24" w:rsidRDefault="00415F24" w:rsidP="00B15E87">
      <w:pPr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p w:rsidR="00B15E87" w:rsidRPr="008F3AC8" w:rsidRDefault="00B15E87" w:rsidP="00B15E87">
      <w:pPr>
        <w:adjustRightInd w:val="0"/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631D82">
        <w:rPr>
          <w:rFonts w:ascii="Arial" w:hAnsi="Arial" w:cs="Arial"/>
          <w:b/>
          <w:sz w:val="32"/>
          <w:szCs w:val="32"/>
        </w:rPr>
        <w:t>Доклад № 0</w:t>
      </w:r>
      <w:r w:rsidR="00F340FB">
        <w:rPr>
          <w:rFonts w:ascii="Arial" w:hAnsi="Arial" w:cs="Arial"/>
          <w:b/>
          <w:sz w:val="32"/>
          <w:szCs w:val="32"/>
        </w:rPr>
        <w:t>2</w:t>
      </w:r>
      <w:bookmarkStart w:id="0" w:name="_GoBack"/>
      <w:bookmarkEnd w:id="0"/>
      <w:r w:rsidRPr="00631D82">
        <w:rPr>
          <w:rFonts w:ascii="Arial" w:hAnsi="Arial" w:cs="Arial"/>
          <w:b/>
          <w:sz w:val="32"/>
          <w:szCs w:val="32"/>
        </w:rPr>
        <w:t>/20</w:t>
      </w:r>
      <w:r>
        <w:rPr>
          <w:rFonts w:ascii="Arial" w:hAnsi="Arial" w:cs="Arial"/>
          <w:b/>
          <w:sz w:val="32"/>
          <w:szCs w:val="32"/>
        </w:rPr>
        <w:t>2</w:t>
      </w:r>
      <w:r w:rsidR="008F3AC8">
        <w:rPr>
          <w:rFonts w:ascii="Arial" w:hAnsi="Arial" w:cs="Arial"/>
          <w:b/>
          <w:sz w:val="32"/>
          <w:szCs w:val="32"/>
          <w:lang w:val="en-US"/>
        </w:rPr>
        <w:t>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lastRenderedPageBreak/>
              <w:t>Орган расследования: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>Федеральная служба по надзору в сфере транспорта (РОСТРАНСНАДЗОР)</w:t>
            </w:r>
          </w:p>
          <w:p w:rsidR="00B15E87" w:rsidRPr="00E221DD" w:rsidRDefault="00B15E87" w:rsidP="007D597D">
            <w:pPr>
              <w:rPr>
                <w:b/>
              </w:rPr>
            </w:pPr>
            <w:proofErr w:type="gramStart"/>
            <w:r w:rsidRPr="00E221DD">
              <w:rPr>
                <w:b/>
              </w:rPr>
              <w:t>Учрежден</w:t>
            </w:r>
            <w:proofErr w:type="gramEnd"/>
            <w:r w:rsidRPr="00E221DD">
              <w:rPr>
                <w:b/>
              </w:rPr>
              <w:t xml:space="preserve"> Постановлением Правительства Российской Федерации № 398 от 30 июля 2004 года.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</w:rPr>
            </w:pPr>
            <w:r w:rsidRPr="00E221DD">
              <w:rPr>
                <w:b/>
              </w:rPr>
              <w:t xml:space="preserve">37/1, Ленинградский проспект, </w:t>
            </w:r>
            <w:r w:rsidRPr="00E221DD">
              <w:rPr>
                <w:b/>
                <w:lang w:val="en-US"/>
              </w:rPr>
              <w:t>A</w:t>
            </w:r>
            <w:r w:rsidRPr="00E221DD">
              <w:rPr>
                <w:b/>
              </w:rPr>
              <w:t>-167, ГСП-3, 125993, Москва, Российская Федерация</w:t>
            </w:r>
          </w:p>
          <w:p w:rsidR="00B15E87" w:rsidRPr="00E221DD" w:rsidRDefault="00B15E87" w:rsidP="007D597D">
            <w:pPr>
              <w:rPr>
                <w:b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231-50-09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+7 (499) 231-55-35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6801D7" w:rsidP="007D597D">
            <w:pPr>
              <w:rPr>
                <w:b/>
                <w:lang w:val="en-US"/>
              </w:rPr>
            </w:pPr>
            <w:hyperlink r:id="rId10" w:history="1">
              <w:r w:rsidR="00B15E87" w:rsidRPr="00E221DD">
                <w:rPr>
                  <w:b/>
                  <w:color w:val="0000FF"/>
                  <w:u w:val="single"/>
                </w:rPr>
                <w:t>head@rostransnadzor.ru</w:t>
              </w:r>
            </w:hyperlink>
            <w:r w:rsidR="00B15E87" w:rsidRPr="00E221DD">
              <w:rPr>
                <w:b/>
                <w:lang w:val="en-US"/>
              </w:rPr>
              <w:t xml:space="preserve">   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  <w:r w:rsidRPr="00E221DD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  <w:shd w:val="clear" w:color="auto" w:fill="auto"/>
          </w:tcPr>
          <w:p w:rsidR="00B15E87" w:rsidRPr="00E221DD" w:rsidRDefault="006801D7" w:rsidP="007D597D">
            <w:pPr>
              <w:rPr>
                <w:b/>
                <w:lang w:val="en-US"/>
              </w:rPr>
            </w:pPr>
            <w:hyperlink r:id="rId11" w:history="1">
              <w:r w:rsidR="00B15E87" w:rsidRPr="00E221DD">
                <w:rPr>
                  <w:b/>
                  <w:color w:val="0000FF"/>
                  <w:u w:val="single"/>
                </w:rPr>
                <w:t>www.rostransnadzor.ru</w:t>
              </w:r>
            </w:hyperlink>
            <w:r w:rsidR="00B15E87" w:rsidRPr="00E221DD">
              <w:rPr>
                <w:b/>
                <w:lang w:val="en-US"/>
              </w:rPr>
              <w:t xml:space="preserve"> </w:t>
            </w: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  <w:tr w:rsidR="00B15E87" w:rsidRPr="0096358E" w:rsidTr="007D597D">
        <w:trPr>
          <w:trHeight w:val="80"/>
        </w:trPr>
        <w:tc>
          <w:tcPr>
            <w:tcW w:w="2943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  <w:tc>
          <w:tcPr>
            <w:tcW w:w="6628" w:type="dxa"/>
            <w:shd w:val="clear" w:color="auto" w:fill="auto"/>
          </w:tcPr>
          <w:p w:rsidR="00B15E87" w:rsidRPr="00E221DD" w:rsidRDefault="00B15E87" w:rsidP="007D597D">
            <w:pPr>
              <w:rPr>
                <w:b/>
                <w:lang w:val="en-US"/>
              </w:rPr>
            </w:pPr>
          </w:p>
        </w:tc>
      </w:tr>
    </w:tbl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00416A"/>
        </w:rPr>
      </w:pPr>
    </w:p>
    <w:p w:rsidR="00B15E87" w:rsidRPr="00B15E87" w:rsidRDefault="00B15E87" w:rsidP="008F3AC8">
      <w:pPr>
        <w:shd w:val="clear" w:color="auto" w:fill="F5F5F5"/>
        <w:jc w:val="center"/>
        <w:textAlignment w:val="top"/>
        <w:rPr>
          <w:rStyle w:val="6"/>
          <w:b/>
          <w:lang w:val="ru-RU" w:eastAsia="ru-RU"/>
        </w:rPr>
      </w:pPr>
      <w:r w:rsidRPr="00B15E87">
        <w:rPr>
          <w:rStyle w:val="6"/>
          <w:b/>
          <w:lang w:val="ru-RU" w:eastAsia="ru-RU"/>
        </w:rPr>
        <w:t xml:space="preserve">В соответствии с правилом 6 главы </w:t>
      </w:r>
      <w:r w:rsidRPr="000810F5">
        <w:rPr>
          <w:rStyle w:val="6"/>
          <w:b/>
          <w:lang w:eastAsia="ru-RU"/>
        </w:rPr>
        <w:t>XI</w:t>
      </w:r>
      <w:r w:rsidRPr="00B15E87">
        <w:rPr>
          <w:rStyle w:val="6"/>
          <w:b/>
          <w:lang w:val="ru-RU" w:eastAsia="ru-RU"/>
        </w:rPr>
        <w:t xml:space="preserve"> -1 Международной конвенции по охране человеческой жизни на море (СОЛАС) и Кодексом международных стандартов и рекомендуемой практики расследования аварии или инцидента на море (Кодекс расследования аварий) (Резолюция </w:t>
      </w:r>
      <w:r w:rsidRPr="000810F5">
        <w:rPr>
          <w:rStyle w:val="6"/>
          <w:b/>
          <w:lang w:eastAsia="ru-RU"/>
        </w:rPr>
        <w:t>MSC</w:t>
      </w:r>
      <w:r w:rsidRPr="00B15E87">
        <w:rPr>
          <w:rStyle w:val="6"/>
          <w:b/>
          <w:lang w:val="ru-RU" w:eastAsia="ru-RU"/>
        </w:rPr>
        <w:t xml:space="preserve">.255 (84)), Федеральная служба по надзору в сфере транспорта Министерства транспорта Российской Федерации расследовала аварию, связанную </w:t>
      </w:r>
      <w:proofErr w:type="gramStart"/>
      <w:r w:rsidR="004D0069" w:rsidRPr="004D0069">
        <w:rPr>
          <w:rStyle w:val="6"/>
          <w:b/>
          <w:lang w:val="ru-RU" w:eastAsia="ru-RU"/>
        </w:rPr>
        <w:t>с</w:t>
      </w:r>
      <w:proofErr w:type="gramEnd"/>
      <w:r w:rsidR="004D0069" w:rsidRPr="004D0069">
        <w:rPr>
          <w:rStyle w:val="6"/>
          <w:b/>
          <w:lang w:val="ru-RU" w:eastAsia="ru-RU"/>
        </w:rPr>
        <w:t xml:space="preserve"> </w:t>
      </w:r>
      <w:r w:rsidR="008F3AC8" w:rsidRPr="008F3AC8">
        <w:rPr>
          <w:rStyle w:val="6"/>
          <w:b/>
          <w:lang w:val="ru-RU" w:eastAsia="ru-RU"/>
        </w:rPr>
        <w:t>связанной с гибелью члена экипажа т/х «INCE EGE»</w:t>
      </w:r>
      <w:r w:rsidRPr="00B15E87">
        <w:rPr>
          <w:rStyle w:val="6"/>
          <w:b/>
          <w:lang w:val="ru-RU" w:eastAsia="ru-RU"/>
        </w:rPr>
        <w:t>.</w:t>
      </w:r>
    </w:p>
    <w:p w:rsidR="00B15E87" w:rsidRPr="00B15E87" w:rsidRDefault="00B15E87" w:rsidP="00B15E87">
      <w:pPr>
        <w:shd w:val="clear" w:color="auto" w:fill="F5F5F5"/>
        <w:textAlignment w:val="top"/>
        <w:rPr>
          <w:rStyle w:val="6"/>
          <w:sz w:val="24"/>
          <w:szCs w:val="24"/>
          <w:lang w:val="ru-RU" w:eastAsia="ru-RU"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Ространснадзор провел расследование с целью установления причин этого аварийного случая и выработки рекомендаций по их предотвращению в будущем,</w:t>
      </w:r>
      <w:r w:rsidRPr="003E16ED">
        <w:rPr>
          <w:rFonts w:ascii="Arial" w:hAnsi="Arial" w:cs="Arial"/>
        </w:rPr>
        <w:t xml:space="preserve"> </w:t>
      </w:r>
      <w:r w:rsidRPr="003E16ED">
        <w:rPr>
          <w:rFonts w:ascii="Arial" w:hAnsi="Arial" w:cs="Arial"/>
          <w:b/>
        </w:rPr>
        <w:t>тем самым способствуя повышению безопасности мореплавания и предотвращению загрязнения моря с судов.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 функции Ространснадзора не входит распределение вины или определение гражданской или уголовной ответственности. 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</w:p>
    <w:p w:rsidR="00B15E87" w:rsidRPr="003E16ED" w:rsidRDefault="00B15E87" w:rsidP="00B15E87">
      <w:pPr>
        <w:shd w:val="clear" w:color="auto" w:fill="F5F5F5"/>
        <w:jc w:val="center"/>
        <w:textAlignment w:val="top"/>
        <w:rPr>
          <w:rFonts w:ascii="Arial" w:hAnsi="Arial" w:cs="Arial"/>
          <w:b/>
        </w:rPr>
      </w:pPr>
      <w:r w:rsidRPr="003E16ED">
        <w:rPr>
          <w:rFonts w:ascii="Arial" w:hAnsi="Arial" w:cs="Arial"/>
          <w:b/>
        </w:rPr>
        <w:t xml:space="preserve">Выдержки из доклада могут быть опубликованы точно и не </w:t>
      </w:r>
      <w:proofErr w:type="gramStart"/>
      <w:r w:rsidRPr="003E16ED">
        <w:rPr>
          <w:rFonts w:ascii="Arial" w:hAnsi="Arial" w:cs="Arial"/>
          <w:b/>
        </w:rPr>
        <w:t>в</w:t>
      </w:r>
      <w:proofErr w:type="gramEnd"/>
      <w:r w:rsidRPr="003E16ED">
        <w:rPr>
          <w:rFonts w:ascii="Arial" w:hAnsi="Arial" w:cs="Arial"/>
          <w:b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  <w:r w:rsidRPr="00A134A9">
        <w:rPr>
          <w:rFonts w:ascii="Arial" w:hAnsi="Arial" w:cs="Arial"/>
          <w:color w:val="333333"/>
          <w:sz w:val="24"/>
          <w:szCs w:val="24"/>
        </w:rPr>
        <w:t xml:space="preserve">                                                        </w:t>
      </w:r>
    </w:p>
    <w:p w:rsidR="00B15E87" w:rsidRPr="00A134A9" w:rsidRDefault="00B15E87" w:rsidP="00B15E87">
      <w:pPr>
        <w:shd w:val="clear" w:color="auto" w:fill="F5F5F5"/>
        <w:textAlignment w:val="top"/>
        <w:rPr>
          <w:rFonts w:ascii="Arial" w:hAnsi="Arial" w:cs="Arial"/>
          <w:color w:val="333333"/>
          <w:sz w:val="24"/>
          <w:szCs w:val="24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 w:rsidRPr="007C3BE0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2E11C2" wp14:editId="586C13FF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12" name="Рисунок 12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ФЕДЕРАЛЬНАЯ СЛУЖБА</w:t>
      </w:r>
    </w:p>
    <w:p w:rsidR="00B15E87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  <w:r w:rsidRPr="007C3BE0">
        <w:rPr>
          <w:rFonts w:ascii="Times New Roman" w:hAnsi="Times New Roman"/>
          <w:b/>
          <w:sz w:val="20"/>
          <w:szCs w:val="20"/>
        </w:rPr>
        <w:t>ПО НАДЗОРУ В СФЕРЕ ТРАНСПОРТА</w:t>
      </w:r>
    </w:p>
    <w:p w:rsidR="00B15E87" w:rsidRPr="007C3BE0" w:rsidRDefault="00B15E87" w:rsidP="00B15E87">
      <w:pPr>
        <w:spacing w:line="259" w:lineRule="auto"/>
        <w:rPr>
          <w:rFonts w:ascii="Times New Roman" w:hAnsi="Times New Roman"/>
          <w:b/>
          <w:sz w:val="20"/>
          <w:szCs w:val="20"/>
        </w:rPr>
      </w:pPr>
    </w:p>
    <w:p w:rsidR="004D0069" w:rsidRDefault="004D0069" w:rsidP="00B15E87">
      <w:pPr>
        <w:rPr>
          <w:b/>
          <w:sz w:val="28"/>
          <w:szCs w:val="28"/>
        </w:rPr>
      </w:pPr>
    </w:p>
    <w:p w:rsidR="00B15E87" w:rsidRPr="00B15E87" w:rsidRDefault="00B15E87" w:rsidP="00B15E87">
      <w:pPr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lastRenderedPageBreak/>
        <w:t>Краткое описание аварии</w:t>
      </w:r>
    </w:p>
    <w:p w:rsidR="00B15E87" w:rsidRPr="00B15E87" w:rsidRDefault="00B15E87" w:rsidP="00B15E87">
      <w:pPr>
        <w:rPr>
          <w:sz w:val="28"/>
          <w:szCs w:val="28"/>
        </w:rPr>
      </w:pPr>
    </w:p>
    <w:p w:rsidR="008F3AC8" w:rsidRPr="008F3AC8" w:rsidRDefault="008F3AC8" w:rsidP="008F3AC8">
      <w:pPr>
        <w:ind w:firstLine="709"/>
        <w:jc w:val="both"/>
        <w:rPr>
          <w:sz w:val="28"/>
          <w:szCs w:val="28"/>
        </w:rPr>
      </w:pPr>
      <w:r w:rsidRPr="008F3AC8">
        <w:rPr>
          <w:sz w:val="28"/>
          <w:szCs w:val="28"/>
        </w:rPr>
        <w:t xml:space="preserve">04.02.2022 в 02:37 LT (UTC+3) у причала № 3 Таманского терминала навалочных грузов морского порта Тамань, при спуске за борт старшего помощника капитана т/х «INCE EGE» по лоцманскому трапу (штормтрапу) для проведения драфт-сюрвея перед погрузкой т/х «INCE EGE», произошёл обрыв тетивы лоцманского трапа. В результате старший помощник капитана вместе с частью лоцманского трапа упал в воду, </w:t>
      </w:r>
    </w:p>
    <w:p w:rsidR="008F3AC8" w:rsidRPr="008F3AC8" w:rsidRDefault="008F3AC8" w:rsidP="008F3AC8">
      <w:pPr>
        <w:ind w:firstLine="709"/>
        <w:jc w:val="both"/>
        <w:rPr>
          <w:sz w:val="28"/>
          <w:szCs w:val="28"/>
        </w:rPr>
      </w:pPr>
      <w:r w:rsidRPr="008F3AC8">
        <w:rPr>
          <w:sz w:val="28"/>
          <w:szCs w:val="28"/>
        </w:rPr>
        <w:t xml:space="preserve">В 03:25 старший помощник капитана т/х «INCE EGE» был поднят из воды экипажами подошедших к месту аварии буксиров «ПИТЕР» и «АЗОВ» на борт буксира «ПИТЕР». </w:t>
      </w:r>
    </w:p>
    <w:p w:rsidR="00415F24" w:rsidRPr="00635353" w:rsidRDefault="008F3AC8" w:rsidP="008F3AC8">
      <w:pPr>
        <w:ind w:firstLine="709"/>
        <w:jc w:val="both"/>
        <w:rPr>
          <w:sz w:val="28"/>
          <w:szCs w:val="28"/>
        </w:rPr>
      </w:pPr>
      <w:r w:rsidRPr="008F3AC8">
        <w:rPr>
          <w:sz w:val="28"/>
          <w:szCs w:val="28"/>
        </w:rPr>
        <w:t>В 03:36 сотрудники скорой медицинской помощи, на борту буксира «ПИТЕР», констатировали смерть старшего помощника капитана т/х «INCE EGE».</w:t>
      </w:r>
    </w:p>
    <w:p w:rsidR="008F3AC8" w:rsidRPr="00635353" w:rsidRDefault="008F3AC8" w:rsidP="008F3AC8">
      <w:pPr>
        <w:ind w:firstLine="709"/>
        <w:jc w:val="both"/>
        <w:rPr>
          <w:b/>
          <w:sz w:val="28"/>
          <w:szCs w:val="28"/>
        </w:rPr>
      </w:pPr>
    </w:p>
    <w:p w:rsidR="00B15E87" w:rsidRP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СВЕДЕНИЯ О СУД</w:t>
      </w:r>
      <w:r w:rsidR="008F3AC8">
        <w:rPr>
          <w:b/>
          <w:sz w:val="28"/>
          <w:szCs w:val="28"/>
        </w:rPr>
        <w:t>НЕ</w:t>
      </w:r>
      <w:r w:rsidRPr="00B15E87">
        <w:rPr>
          <w:b/>
          <w:sz w:val="28"/>
          <w:szCs w:val="28"/>
        </w:rPr>
        <w:t xml:space="preserve"> </w:t>
      </w:r>
    </w:p>
    <w:p w:rsidR="00B15E87" w:rsidRPr="00B15E87" w:rsidRDefault="008F3AC8" w:rsidP="00AB7D1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6025" cy="3105150"/>
            <wp:effectExtent l="0" t="0" r="9525" b="0"/>
            <wp:docPr id="2070" name="Рисунок 2070" descr="C:\Мои документы\Мои рисунки\Ространснадзор\Аварии\INCE EGE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Мои рисунки\Ространснадзор\Аварии\INCE EGE\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6" b="15885"/>
                    <a:stretch/>
                  </pic:blipFill>
                  <pic:spPr bwMode="auto">
                    <a:xfrm>
                      <a:off x="0" y="0"/>
                      <a:ext cx="6300470" cy="310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E87" w:rsidRPr="00207E3E" w:rsidRDefault="00B15E87" w:rsidP="00B15E87">
      <w:pPr>
        <w:pStyle w:val="a5"/>
        <w:rPr>
          <w:sz w:val="22"/>
          <w:szCs w:val="22"/>
        </w:rPr>
      </w:pPr>
      <w:r w:rsidRPr="00207E3E">
        <w:rPr>
          <w:sz w:val="22"/>
          <w:szCs w:val="22"/>
        </w:rPr>
        <w:t xml:space="preserve">Рис. 1. </w:t>
      </w:r>
      <w:r w:rsidR="00AB7D1D">
        <w:rPr>
          <w:sz w:val="22"/>
          <w:szCs w:val="22"/>
        </w:rPr>
        <w:t>Б</w:t>
      </w:r>
      <w:r w:rsidR="008F3AC8">
        <w:rPr>
          <w:sz w:val="22"/>
          <w:szCs w:val="22"/>
        </w:rPr>
        <w:t>алкер</w:t>
      </w:r>
      <w:r w:rsidR="00E2661C">
        <w:rPr>
          <w:sz w:val="22"/>
          <w:szCs w:val="22"/>
        </w:rPr>
        <w:t xml:space="preserve"> </w:t>
      </w:r>
      <w:r w:rsidR="00900BA5" w:rsidRPr="00900BA5">
        <w:rPr>
          <w:sz w:val="22"/>
          <w:szCs w:val="22"/>
        </w:rPr>
        <w:t>«</w:t>
      </w:r>
      <w:r w:rsidR="008F3AC8">
        <w:rPr>
          <w:sz w:val="22"/>
          <w:szCs w:val="22"/>
          <w:lang w:val="en-US"/>
        </w:rPr>
        <w:t>INCE EGE</w:t>
      </w:r>
      <w:r w:rsidR="00900BA5" w:rsidRPr="00900BA5">
        <w:rPr>
          <w:sz w:val="22"/>
          <w:szCs w:val="22"/>
        </w:rPr>
        <w:t>»</w:t>
      </w:r>
    </w:p>
    <w:p w:rsidR="00B15E87" w:rsidRDefault="00B15E87" w:rsidP="00B15E87">
      <w:pPr>
        <w:rPr>
          <w:sz w:val="28"/>
          <w:szCs w:val="28"/>
        </w:rPr>
      </w:pPr>
    </w:p>
    <w:tbl>
      <w:tblPr>
        <w:tblW w:w="9979" w:type="dxa"/>
        <w:tblInd w:w="323" w:type="dxa"/>
        <w:tblLayout w:type="fixed"/>
        <w:tblLook w:val="01E0" w:firstRow="1" w:lastRow="1" w:firstColumn="1" w:lastColumn="1" w:noHBand="0" w:noVBand="0"/>
      </w:tblPr>
      <w:tblGrid>
        <w:gridCol w:w="3996"/>
        <w:gridCol w:w="5983"/>
      </w:tblGrid>
      <w:tr w:rsidR="00B15E87" w:rsidRPr="00B15E87" w:rsidTr="0016783B">
        <w:trPr>
          <w:trHeight w:val="344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Название</w:t>
            </w:r>
          </w:p>
        </w:tc>
        <w:tc>
          <w:tcPr>
            <w:tcW w:w="5983" w:type="dxa"/>
          </w:tcPr>
          <w:p w:rsidR="00B15E87" w:rsidRPr="00B15E87" w:rsidRDefault="008F3AC8" w:rsidP="00B15E87">
            <w:pPr>
              <w:rPr>
                <w:sz w:val="28"/>
                <w:szCs w:val="28"/>
              </w:rPr>
            </w:pPr>
            <w:r w:rsidRPr="008F3AC8">
              <w:rPr>
                <w:sz w:val="28"/>
                <w:szCs w:val="28"/>
              </w:rPr>
              <w:t>INCE EGE</w:t>
            </w:r>
          </w:p>
        </w:tc>
      </w:tr>
      <w:tr w:rsidR="00B15E87" w:rsidRPr="00B15E87" w:rsidTr="0016783B">
        <w:trPr>
          <w:trHeight w:val="432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Флаг</w:t>
            </w:r>
          </w:p>
        </w:tc>
        <w:tc>
          <w:tcPr>
            <w:tcW w:w="5983" w:type="dxa"/>
          </w:tcPr>
          <w:p w:rsidR="00B15E87" w:rsidRPr="00B15E87" w:rsidRDefault="008F3AC8" w:rsidP="00B15E87">
            <w:pPr>
              <w:rPr>
                <w:sz w:val="28"/>
                <w:szCs w:val="28"/>
              </w:rPr>
            </w:pPr>
            <w:r w:rsidRPr="008F3AC8">
              <w:rPr>
                <w:sz w:val="28"/>
                <w:szCs w:val="28"/>
              </w:rPr>
              <w:t>Сингапур</w:t>
            </w:r>
          </w:p>
        </w:tc>
      </w:tr>
      <w:tr w:rsidR="00B15E87" w:rsidRPr="00F340FB" w:rsidTr="0016783B">
        <w:trPr>
          <w:trHeight w:val="41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Классификационное общество</w:t>
            </w:r>
          </w:p>
        </w:tc>
        <w:tc>
          <w:tcPr>
            <w:tcW w:w="5983" w:type="dxa"/>
          </w:tcPr>
          <w:p w:rsidR="00B15E87" w:rsidRPr="0016783B" w:rsidRDefault="008F3AC8" w:rsidP="0016783B">
            <w:pPr>
              <w:rPr>
                <w:sz w:val="28"/>
                <w:szCs w:val="28"/>
                <w:lang w:val="en-US"/>
              </w:rPr>
            </w:pPr>
            <w:r w:rsidRPr="008F3AC8">
              <w:rPr>
                <w:sz w:val="28"/>
                <w:szCs w:val="28"/>
                <w:lang w:val="en-US"/>
              </w:rPr>
              <w:t xml:space="preserve">American Bureau of Shipping </w:t>
            </w:r>
            <w:r w:rsidR="0016783B" w:rsidRPr="0016783B">
              <w:rPr>
                <w:sz w:val="28"/>
                <w:szCs w:val="28"/>
                <w:lang w:val="en-US"/>
              </w:rPr>
              <w:t>(</w:t>
            </w:r>
            <w:r w:rsidRPr="008F3AC8">
              <w:rPr>
                <w:sz w:val="28"/>
                <w:szCs w:val="28"/>
                <w:lang w:val="en-US"/>
              </w:rPr>
              <w:t>ABS</w:t>
            </w:r>
            <w:r w:rsidR="0016783B" w:rsidRPr="0016783B">
              <w:rPr>
                <w:sz w:val="28"/>
                <w:szCs w:val="28"/>
                <w:lang w:val="en-US"/>
              </w:rPr>
              <w:t>)</w:t>
            </w:r>
          </w:p>
        </w:tc>
      </w:tr>
      <w:tr w:rsidR="00B15E87" w:rsidRPr="00B15E87" w:rsidTr="0016783B">
        <w:trPr>
          <w:trHeight w:val="36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Номер ИМО</w:t>
            </w:r>
          </w:p>
        </w:tc>
        <w:tc>
          <w:tcPr>
            <w:tcW w:w="5983" w:type="dxa"/>
          </w:tcPr>
          <w:p w:rsidR="00B15E87" w:rsidRPr="00B15E87" w:rsidRDefault="00EF133B" w:rsidP="00B15E87">
            <w:pPr>
              <w:rPr>
                <w:sz w:val="28"/>
                <w:szCs w:val="28"/>
              </w:rPr>
            </w:pPr>
            <w:r w:rsidRPr="00EF133B">
              <w:rPr>
                <w:rFonts w:eastAsia="Times New Roman"/>
                <w:sz w:val="28"/>
                <w:szCs w:val="28"/>
                <w:lang w:eastAsia="ru-RU"/>
              </w:rPr>
              <w:t>9436733</w:t>
            </w:r>
          </w:p>
        </w:tc>
      </w:tr>
      <w:tr w:rsidR="00B15E87" w:rsidRPr="00B15E87" w:rsidTr="0016783B">
        <w:trPr>
          <w:trHeight w:val="355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Тип судна</w:t>
            </w:r>
          </w:p>
        </w:tc>
        <w:tc>
          <w:tcPr>
            <w:tcW w:w="5983" w:type="dxa"/>
          </w:tcPr>
          <w:p w:rsidR="00B15E87" w:rsidRPr="00B15E87" w:rsidRDefault="00415F24" w:rsidP="00167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16783B">
              <w:rPr>
                <w:sz w:val="28"/>
                <w:szCs w:val="28"/>
              </w:rPr>
              <w:t>алкер</w:t>
            </w:r>
          </w:p>
        </w:tc>
      </w:tr>
      <w:tr w:rsidR="00B15E87" w:rsidRPr="00B15E87" w:rsidTr="0016783B">
        <w:trPr>
          <w:trHeight w:val="360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Длина</w:t>
            </w:r>
          </w:p>
        </w:tc>
        <w:tc>
          <w:tcPr>
            <w:tcW w:w="5983" w:type="dxa"/>
          </w:tcPr>
          <w:p w:rsidR="00B15E87" w:rsidRPr="00B15E87" w:rsidRDefault="0016783B" w:rsidP="00167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  <w:r w:rsidR="00B15E87" w:rsidRPr="00B15E8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="00B15E87" w:rsidRPr="00B15E87">
              <w:rPr>
                <w:sz w:val="28"/>
                <w:szCs w:val="28"/>
              </w:rPr>
              <w:t xml:space="preserve"> м</w:t>
            </w:r>
          </w:p>
        </w:tc>
      </w:tr>
      <w:tr w:rsidR="00B15E87" w:rsidRPr="00B15E87" w:rsidTr="0016783B">
        <w:trPr>
          <w:trHeight w:val="413"/>
        </w:trPr>
        <w:tc>
          <w:tcPr>
            <w:tcW w:w="3996" w:type="dxa"/>
          </w:tcPr>
          <w:p w:rsid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Ширина</w:t>
            </w:r>
          </w:p>
          <w:p w:rsidR="0016783B" w:rsidRDefault="0016783B" w:rsidP="00B15E87">
            <w:pPr>
              <w:rPr>
                <w:sz w:val="28"/>
                <w:szCs w:val="28"/>
              </w:rPr>
            </w:pPr>
            <w:r w:rsidRPr="0016783B">
              <w:rPr>
                <w:sz w:val="28"/>
                <w:szCs w:val="28"/>
              </w:rPr>
              <w:t>Осадка носом</w:t>
            </w:r>
          </w:p>
          <w:p w:rsidR="0016783B" w:rsidRDefault="0016783B" w:rsidP="00B15E87">
            <w:pPr>
              <w:rPr>
                <w:sz w:val="28"/>
                <w:szCs w:val="28"/>
              </w:rPr>
            </w:pPr>
            <w:r w:rsidRPr="0016783B">
              <w:rPr>
                <w:sz w:val="28"/>
                <w:szCs w:val="28"/>
              </w:rPr>
              <w:t xml:space="preserve">Осадка </w:t>
            </w:r>
            <w:r>
              <w:rPr>
                <w:sz w:val="28"/>
                <w:szCs w:val="28"/>
              </w:rPr>
              <w:t>кормой</w:t>
            </w:r>
          </w:p>
          <w:p w:rsidR="0016783B" w:rsidRPr="00B15E87" w:rsidRDefault="0016783B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 борта (наибольшая)</w:t>
            </w:r>
          </w:p>
        </w:tc>
        <w:tc>
          <w:tcPr>
            <w:tcW w:w="5983" w:type="dxa"/>
          </w:tcPr>
          <w:p w:rsidR="00B15E87" w:rsidRDefault="0016783B" w:rsidP="00167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  <w:r w:rsidR="00B15E87" w:rsidRPr="00B15E8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</w:t>
            </w:r>
            <w:r w:rsidR="00480D85">
              <w:rPr>
                <w:sz w:val="28"/>
                <w:szCs w:val="28"/>
              </w:rPr>
              <w:t xml:space="preserve"> м</w:t>
            </w:r>
          </w:p>
          <w:p w:rsidR="0016783B" w:rsidRDefault="0016783B" w:rsidP="00167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 м</w:t>
            </w:r>
          </w:p>
          <w:p w:rsidR="0016783B" w:rsidRDefault="0016783B" w:rsidP="00167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6.5 м</w:t>
            </w:r>
          </w:p>
          <w:p w:rsidR="0016783B" w:rsidRPr="00B15E87" w:rsidRDefault="0016783B" w:rsidP="00167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 м</w:t>
            </w:r>
          </w:p>
        </w:tc>
      </w:tr>
      <w:tr w:rsidR="00B15E87" w:rsidRPr="00B15E87" w:rsidTr="0016783B">
        <w:trPr>
          <w:trHeight w:val="447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Вместимость (брутто)</w:t>
            </w:r>
          </w:p>
        </w:tc>
        <w:tc>
          <w:tcPr>
            <w:tcW w:w="5983" w:type="dxa"/>
          </w:tcPr>
          <w:p w:rsidR="00B15E87" w:rsidRPr="00B15E87" w:rsidRDefault="0016783B" w:rsidP="003F4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33226</w:t>
            </w:r>
            <w:r w:rsidR="00B15E87" w:rsidRPr="00B15E87">
              <w:rPr>
                <w:sz w:val="28"/>
                <w:szCs w:val="28"/>
              </w:rPr>
              <w:t xml:space="preserve"> </w:t>
            </w:r>
            <w:proofErr w:type="spellStart"/>
            <w:r w:rsidR="00B15E87" w:rsidRPr="00B15E87">
              <w:rPr>
                <w:sz w:val="28"/>
                <w:szCs w:val="28"/>
              </w:rPr>
              <w:t>р.</w:t>
            </w:r>
            <w:proofErr w:type="gramStart"/>
            <w:r w:rsidR="00B15E87" w:rsidRPr="00B15E87">
              <w:rPr>
                <w:sz w:val="28"/>
                <w:szCs w:val="28"/>
              </w:rPr>
              <w:t>т</w:t>
            </w:r>
            <w:proofErr w:type="spellEnd"/>
            <w:proofErr w:type="gramEnd"/>
            <w:r w:rsidR="00B15E87" w:rsidRPr="00B15E87">
              <w:rPr>
                <w:sz w:val="28"/>
                <w:szCs w:val="28"/>
              </w:rPr>
              <w:t>.</w:t>
            </w:r>
          </w:p>
        </w:tc>
      </w:tr>
      <w:tr w:rsidR="00B15E87" w:rsidRPr="00B15E87" w:rsidTr="0016783B">
        <w:trPr>
          <w:trHeight w:val="420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lastRenderedPageBreak/>
              <w:t>Порт выхода</w:t>
            </w:r>
          </w:p>
        </w:tc>
        <w:tc>
          <w:tcPr>
            <w:tcW w:w="5983" w:type="dxa"/>
          </w:tcPr>
          <w:p w:rsidR="00B15E87" w:rsidRPr="00B15E87" w:rsidRDefault="0016783B" w:rsidP="00B15E87">
            <w:pPr>
              <w:rPr>
                <w:sz w:val="28"/>
                <w:szCs w:val="28"/>
              </w:rPr>
            </w:pPr>
            <w:r w:rsidRPr="0016783B">
              <w:rPr>
                <w:sz w:val="28"/>
                <w:szCs w:val="28"/>
              </w:rPr>
              <w:t>Huelva (</w:t>
            </w:r>
            <w:proofErr w:type="spellStart"/>
            <w:r w:rsidRPr="0016783B">
              <w:rPr>
                <w:sz w:val="28"/>
                <w:szCs w:val="28"/>
              </w:rPr>
              <w:t>Spain</w:t>
            </w:r>
            <w:proofErr w:type="spellEnd"/>
            <w:r w:rsidRPr="0016783B">
              <w:rPr>
                <w:sz w:val="28"/>
                <w:szCs w:val="28"/>
              </w:rPr>
              <w:t>)</w:t>
            </w:r>
          </w:p>
        </w:tc>
      </w:tr>
      <w:tr w:rsidR="00B15E87" w:rsidRPr="00B15E87" w:rsidTr="0016783B">
        <w:trPr>
          <w:trHeight w:val="444"/>
        </w:trPr>
        <w:tc>
          <w:tcPr>
            <w:tcW w:w="3996" w:type="dxa"/>
          </w:tcPr>
          <w:p w:rsidR="00B15E87" w:rsidRPr="00B15E87" w:rsidRDefault="00DF7332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</w:t>
            </w:r>
            <w:r w:rsidR="00B15E87" w:rsidRPr="00B15E87">
              <w:rPr>
                <w:sz w:val="28"/>
                <w:szCs w:val="28"/>
              </w:rPr>
              <w:t xml:space="preserve"> назначения</w:t>
            </w:r>
          </w:p>
        </w:tc>
        <w:tc>
          <w:tcPr>
            <w:tcW w:w="5983" w:type="dxa"/>
          </w:tcPr>
          <w:p w:rsidR="00B15E87" w:rsidRPr="00B15E87" w:rsidRDefault="0016783B" w:rsidP="00B15E87">
            <w:pPr>
              <w:rPr>
                <w:sz w:val="28"/>
                <w:szCs w:val="28"/>
              </w:rPr>
            </w:pPr>
            <w:r w:rsidRPr="0016783B">
              <w:rPr>
                <w:sz w:val="28"/>
                <w:szCs w:val="28"/>
              </w:rPr>
              <w:t>Новороссийск</w:t>
            </w:r>
          </w:p>
        </w:tc>
      </w:tr>
      <w:tr w:rsidR="00B15E87" w:rsidRPr="00B15E87" w:rsidTr="0016783B">
        <w:trPr>
          <w:trHeight w:val="354"/>
        </w:trPr>
        <w:tc>
          <w:tcPr>
            <w:tcW w:w="3996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Численность экипажа</w:t>
            </w:r>
          </w:p>
        </w:tc>
        <w:tc>
          <w:tcPr>
            <w:tcW w:w="5983" w:type="dxa"/>
          </w:tcPr>
          <w:p w:rsidR="00B15E87" w:rsidRPr="00B15E87" w:rsidRDefault="0016783B" w:rsidP="00900B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 </w:t>
            </w:r>
            <w:r w:rsidR="00B15E87" w:rsidRPr="00B15E87">
              <w:rPr>
                <w:sz w:val="28"/>
                <w:szCs w:val="28"/>
              </w:rPr>
              <w:t>человек</w:t>
            </w:r>
            <w:r>
              <w:rPr>
                <w:sz w:val="28"/>
                <w:szCs w:val="28"/>
              </w:rPr>
              <w:t>а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B15E87" w:rsidRDefault="00B15E87" w:rsidP="00B15E87">
      <w:pPr>
        <w:ind w:firstLine="709"/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СВЕДЕНИЯ ОБ АВАРИИ</w:t>
      </w:r>
    </w:p>
    <w:p w:rsidR="0018225D" w:rsidRDefault="00E2661C" w:rsidP="00B15E8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E2661C">
        <w:rPr>
          <w:b/>
          <w:sz w:val="28"/>
          <w:szCs w:val="28"/>
        </w:rPr>
        <w:t xml:space="preserve">ибель </w:t>
      </w:r>
      <w:r w:rsidR="0016783B">
        <w:rPr>
          <w:b/>
          <w:sz w:val="28"/>
          <w:szCs w:val="28"/>
        </w:rPr>
        <w:t>человека,</w:t>
      </w:r>
      <w:r w:rsidR="0016783B" w:rsidRPr="0016783B">
        <w:t xml:space="preserve"> </w:t>
      </w:r>
      <w:r w:rsidR="0016783B" w:rsidRPr="0016783B">
        <w:rPr>
          <w:b/>
          <w:sz w:val="28"/>
          <w:szCs w:val="28"/>
        </w:rPr>
        <w:t>произошедшая в прямой связи с эксплуатацией судна</w:t>
      </w:r>
    </w:p>
    <w:p w:rsidR="00E2661C" w:rsidRPr="00B15E87" w:rsidRDefault="00E2661C" w:rsidP="00B15E87">
      <w:pPr>
        <w:ind w:firstLine="709"/>
        <w:jc w:val="both"/>
        <w:rPr>
          <w:b/>
          <w:sz w:val="28"/>
          <w:szCs w:val="28"/>
        </w:rPr>
      </w:pPr>
    </w:p>
    <w:tbl>
      <w:tblPr>
        <w:tblW w:w="0" w:type="auto"/>
        <w:tblInd w:w="440" w:type="dxa"/>
        <w:tblLayout w:type="fixed"/>
        <w:tblLook w:val="01E0" w:firstRow="1" w:lastRow="1" w:firstColumn="1" w:lastColumn="1" w:noHBand="0" w:noVBand="0"/>
      </w:tblPr>
      <w:tblGrid>
        <w:gridCol w:w="3924"/>
        <w:gridCol w:w="5667"/>
      </w:tblGrid>
      <w:tr w:rsidR="00B15E87" w:rsidRPr="00B15E87" w:rsidTr="0016783B">
        <w:trPr>
          <w:trHeight w:val="344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Дата и время</w:t>
            </w:r>
          </w:p>
        </w:tc>
        <w:tc>
          <w:tcPr>
            <w:tcW w:w="5667" w:type="dxa"/>
          </w:tcPr>
          <w:p w:rsidR="00B15E87" w:rsidRPr="00B15E87" w:rsidRDefault="0016783B" w:rsidP="0016783B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04</w:t>
            </w:r>
            <w:r w:rsidR="00480D85" w:rsidRPr="00480D8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02</w:t>
            </w:r>
            <w:r w:rsidR="00480D85" w:rsidRPr="00480D85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2</w:t>
            </w:r>
            <w:r w:rsidR="00480D85" w:rsidRPr="00480D85">
              <w:rPr>
                <w:sz w:val="28"/>
                <w:szCs w:val="28"/>
              </w:rPr>
              <w:t xml:space="preserve"> 0</w:t>
            </w:r>
            <w:r>
              <w:rPr>
                <w:sz w:val="28"/>
                <w:szCs w:val="28"/>
              </w:rPr>
              <w:t>2</w:t>
            </w:r>
            <w:r w:rsidR="00480D85" w:rsidRPr="00480D8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37</w:t>
            </w:r>
            <w:r w:rsidR="00480D85" w:rsidRPr="00480D85">
              <w:rPr>
                <w:sz w:val="28"/>
                <w:szCs w:val="28"/>
              </w:rPr>
              <w:t xml:space="preserve"> LT </w:t>
            </w:r>
            <w:r w:rsidR="00B15E87" w:rsidRPr="00B15E87">
              <w:rPr>
                <w:sz w:val="28"/>
                <w:szCs w:val="28"/>
                <w:lang w:val="en-US"/>
              </w:rPr>
              <w:t>(UTC+</w:t>
            </w:r>
            <w:r>
              <w:rPr>
                <w:sz w:val="28"/>
                <w:szCs w:val="28"/>
              </w:rPr>
              <w:t>3</w:t>
            </w:r>
            <w:r w:rsidR="00B15E87" w:rsidRPr="00B15E87">
              <w:rPr>
                <w:sz w:val="28"/>
                <w:szCs w:val="28"/>
                <w:lang w:val="en-US"/>
              </w:rPr>
              <w:t>)</w:t>
            </w:r>
          </w:p>
        </w:tc>
      </w:tr>
      <w:tr w:rsidR="00B15E87" w:rsidRPr="00B15E87" w:rsidTr="0016783B">
        <w:trPr>
          <w:trHeight w:val="43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Классификация аварии</w:t>
            </w:r>
          </w:p>
        </w:tc>
        <w:tc>
          <w:tcPr>
            <w:tcW w:w="5667" w:type="dxa"/>
          </w:tcPr>
          <w:p w:rsidR="00B15E87" w:rsidRPr="00B15E87" w:rsidRDefault="0016783B" w:rsidP="00E266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B15E87" w:rsidRPr="00B15E87">
              <w:rPr>
                <w:sz w:val="28"/>
                <w:szCs w:val="28"/>
              </w:rPr>
              <w:t>вария</w:t>
            </w:r>
          </w:p>
        </w:tc>
      </w:tr>
      <w:tr w:rsidR="00B15E87" w:rsidRPr="00B15E87" w:rsidTr="0016783B">
        <w:trPr>
          <w:trHeight w:val="451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Место аварии</w:t>
            </w:r>
          </w:p>
        </w:tc>
        <w:tc>
          <w:tcPr>
            <w:tcW w:w="5667" w:type="dxa"/>
          </w:tcPr>
          <w:p w:rsidR="00B15E87" w:rsidRPr="00B15E87" w:rsidRDefault="0016783B" w:rsidP="00900BA5">
            <w:pPr>
              <w:rPr>
                <w:sz w:val="28"/>
                <w:szCs w:val="28"/>
              </w:rPr>
            </w:pPr>
            <w:r w:rsidRPr="0016783B">
              <w:rPr>
                <w:rFonts w:asciiTheme="minorHAnsi" w:hAnsiTheme="minorHAnsi" w:cstheme="minorHAnsi"/>
                <w:sz w:val="28"/>
                <w:szCs w:val="28"/>
              </w:rPr>
              <w:t>п. Тамань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φ</w:t>
            </w:r>
            <w:r w:rsidRPr="0016783B">
              <w:rPr>
                <w:sz w:val="28"/>
                <w:szCs w:val="28"/>
              </w:rPr>
              <w:t>=45°07’.22N; λ=036°38’.3E</w:t>
            </w:r>
          </w:p>
        </w:tc>
      </w:tr>
      <w:tr w:rsidR="00B15E87" w:rsidRPr="00B15E87" w:rsidTr="0016783B">
        <w:trPr>
          <w:trHeight w:val="363"/>
        </w:trPr>
        <w:tc>
          <w:tcPr>
            <w:tcW w:w="3924" w:type="dxa"/>
          </w:tcPr>
          <w:p w:rsidR="00B15E87" w:rsidRPr="00B15E87" w:rsidRDefault="00B15E87" w:rsidP="00B15E87">
            <w:pPr>
              <w:rPr>
                <w:sz w:val="28"/>
                <w:szCs w:val="28"/>
              </w:rPr>
            </w:pPr>
            <w:r w:rsidRPr="00B15E87">
              <w:rPr>
                <w:sz w:val="28"/>
                <w:szCs w:val="28"/>
              </w:rPr>
              <w:t>Травмировано/погибло</w:t>
            </w:r>
          </w:p>
        </w:tc>
        <w:tc>
          <w:tcPr>
            <w:tcW w:w="5667" w:type="dxa"/>
          </w:tcPr>
          <w:p w:rsidR="00B15E87" w:rsidRPr="00B15E87" w:rsidRDefault="0016783B" w:rsidP="00B15E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-/1</w:t>
            </w:r>
          </w:p>
        </w:tc>
      </w:tr>
    </w:tbl>
    <w:p w:rsidR="00B15E87" w:rsidRDefault="00B15E87" w:rsidP="00B15E87">
      <w:pPr>
        <w:rPr>
          <w:sz w:val="28"/>
          <w:szCs w:val="28"/>
        </w:rPr>
      </w:pPr>
    </w:p>
    <w:p w:rsidR="00B15E87" w:rsidRDefault="00B15E87" w:rsidP="00B15E87">
      <w:pPr>
        <w:jc w:val="both"/>
        <w:rPr>
          <w:b/>
          <w:sz w:val="28"/>
          <w:szCs w:val="28"/>
        </w:rPr>
      </w:pPr>
      <w:r w:rsidRPr="00B15E87">
        <w:rPr>
          <w:b/>
          <w:sz w:val="28"/>
          <w:szCs w:val="28"/>
        </w:rPr>
        <w:t>События, предшествующие аварии</w:t>
      </w:r>
    </w:p>
    <w:p w:rsidR="009D05BB" w:rsidRPr="00B15E87" w:rsidRDefault="009D05BB" w:rsidP="00B15E87">
      <w:pPr>
        <w:jc w:val="both"/>
        <w:rPr>
          <w:b/>
          <w:sz w:val="28"/>
          <w:szCs w:val="28"/>
        </w:rPr>
      </w:pPr>
    </w:p>
    <w:p w:rsidR="0016783B" w:rsidRPr="0016783B" w:rsidRDefault="0016783B" w:rsidP="0016783B">
      <w:pPr>
        <w:ind w:firstLine="709"/>
        <w:jc w:val="both"/>
        <w:rPr>
          <w:sz w:val="28"/>
          <w:szCs w:val="28"/>
        </w:rPr>
      </w:pPr>
      <w:r w:rsidRPr="0016783B">
        <w:rPr>
          <w:sz w:val="28"/>
          <w:szCs w:val="28"/>
        </w:rPr>
        <w:t xml:space="preserve">04.02.2022 в 01:00 т/х «INCE EGE» ошвартовался к причалу № 3 Таманского терминала навалочных грузов для погрузки груза «уголь». </w:t>
      </w:r>
    </w:p>
    <w:p w:rsidR="0016783B" w:rsidRPr="0016783B" w:rsidRDefault="0016783B" w:rsidP="0016783B">
      <w:pPr>
        <w:ind w:firstLine="709"/>
        <w:jc w:val="both"/>
        <w:rPr>
          <w:sz w:val="28"/>
          <w:szCs w:val="28"/>
        </w:rPr>
      </w:pPr>
      <w:r w:rsidRPr="0016783B">
        <w:rPr>
          <w:sz w:val="28"/>
          <w:szCs w:val="28"/>
        </w:rPr>
        <w:t>Высота надводного борта т/х «INCE EGE» составляла 12,97 метра.</w:t>
      </w:r>
    </w:p>
    <w:p w:rsidR="0016783B" w:rsidRPr="0016783B" w:rsidRDefault="0016783B" w:rsidP="0016783B">
      <w:pPr>
        <w:ind w:firstLine="709"/>
        <w:jc w:val="both"/>
        <w:rPr>
          <w:sz w:val="28"/>
          <w:szCs w:val="28"/>
        </w:rPr>
      </w:pPr>
      <w:r w:rsidRPr="0016783B">
        <w:rPr>
          <w:sz w:val="28"/>
          <w:szCs w:val="28"/>
        </w:rPr>
        <w:t>В 01:30 боцман т/х «INCE EGE» получил распоряжение от старшего помощника капитана т/х «INCE EGE» подготовить лоцманский трап с правого борта судна в районе миделя для снятия осадки перед погрузкой. Боцман дал распоряжение матросу и практиканту т/х «INCE EGE» оборудовать лоцманским трапом место проведения работ по снятию осадки.</w:t>
      </w:r>
    </w:p>
    <w:p w:rsidR="0016783B" w:rsidRDefault="0016783B" w:rsidP="0016783B">
      <w:pPr>
        <w:ind w:firstLine="709"/>
        <w:jc w:val="both"/>
        <w:rPr>
          <w:sz w:val="28"/>
          <w:szCs w:val="28"/>
        </w:rPr>
      </w:pPr>
      <w:r w:rsidRPr="0016783B">
        <w:rPr>
          <w:sz w:val="28"/>
          <w:szCs w:val="28"/>
        </w:rPr>
        <w:t>Два матроса т/х «INCE EGE» закрепили лоцманский трап за леерное ограждение на главной палубе по правому борту, в районе миделя судна.</w:t>
      </w:r>
    </w:p>
    <w:p w:rsidR="0016783B" w:rsidRDefault="0016783B" w:rsidP="0016783B">
      <w:pPr>
        <w:jc w:val="both"/>
        <w:rPr>
          <w:sz w:val="28"/>
          <w:szCs w:val="28"/>
        </w:rPr>
      </w:pP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1693A3A2" wp14:editId="38F9372C">
            <wp:extent cx="3047205" cy="2286000"/>
            <wp:effectExtent l="19050" t="19050" r="20320" b="19050"/>
            <wp:docPr id="2071" name="Рисунок 2071" descr="C:\Мои документы\0. Заключения ТУ по АС\2022\Южное УГМРН\INCE EGE\IMG-202202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0. Заключения ТУ по АС\2022\Южное УГМРН\INCE EGE\IMG-20220204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79" cy="229558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3B11420F" wp14:editId="201FFF0F">
            <wp:extent cx="3047205" cy="2286000"/>
            <wp:effectExtent l="19050" t="19050" r="20320" b="19050"/>
            <wp:docPr id="2072" name="Рисунок 2072" descr="C:\Мои документы\0. Заключения ТУ по АС\2022\Южное УГМРН\INCE EGE\IMG-202202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0. Заключения ТУ по АС\2022\Южное УГМРН\INCE EGE\IMG-20220204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28" cy="229029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</w:p>
    <w:p w:rsidR="00E2661C" w:rsidRDefault="00B15E87" w:rsidP="0016783B">
      <w:pPr>
        <w:jc w:val="both"/>
      </w:pPr>
      <w:r w:rsidRPr="00207E3E">
        <w:t xml:space="preserve">Рис. </w:t>
      </w:r>
      <w:r w:rsidR="0016783B">
        <w:t>2</w:t>
      </w:r>
      <w:r w:rsidRPr="00207E3E">
        <w:t xml:space="preserve">. </w:t>
      </w:r>
      <w:r w:rsidR="0016783B" w:rsidRPr="0016783B">
        <w:t>Место крепления лоцманского трапа</w:t>
      </w:r>
    </w:p>
    <w:p w:rsidR="0016783B" w:rsidRDefault="0016783B" w:rsidP="0016783B">
      <w:pPr>
        <w:jc w:val="both"/>
        <w:rPr>
          <w:sz w:val="28"/>
          <w:szCs w:val="28"/>
        </w:rPr>
      </w:pPr>
    </w:p>
    <w:p w:rsidR="00E2661C" w:rsidRPr="00635353" w:rsidRDefault="001B0D4E" w:rsidP="001B0D4E">
      <w:pPr>
        <w:ind w:firstLine="709"/>
        <w:jc w:val="both"/>
        <w:rPr>
          <w:color w:val="000000" w:themeColor="text1"/>
          <w:sz w:val="28"/>
          <w:szCs w:val="28"/>
        </w:rPr>
      </w:pPr>
      <w:r w:rsidRPr="001B0D4E">
        <w:rPr>
          <w:color w:val="000000" w:themeColor="text1"/>
          <w:sz w:val="28"/>
          <w:szCs w:val="28"/>
        </w:rPr>
        <w:t>Старший помощник капитана т/х «INCE EGE» совместно с боцманом проверили установку лоцманского трапа. Старший помощник дал указание боцману спустить лоцманский трап ниже, до уровня воды. Боцман с матросом спустили лоцманский трап до воды, в соответствии с указаниями старшего помощника капитана и покинули место установки лоцманского трапа.</w:t>
      </w:r>
    </w:p>
    <w:p w:rsidR="001B0D4E" w:rsidRPr="001B0D4E" w:rsidRDefault="001B0D4E" w:rsidP="001B0D4E">
      <w:pPr>
        <w:ind w:firstLine="709"/>
        <w:jc w:val="both"/>
        <w:rPr>
          <w:sz w:val="28"/>
          <w:szCs w:val="28"/>
          <w:lang w:val="en-US"/>
        </w:rPr>
      </w:pP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lastRenderedPageBreak/>
        <w:drawing>
          <wp:inline distT="0" distB="0" distL="0" distR="0" wp14:anchorId="7EF5BA25" wp14:editId="33F31208">
            <wp:extent cx="5485992" cy="3914775"/>
            <wp:effectExtent l="0" t="0" r="635" b="0"/>
            <wp:docPr id="2073" name="Рисунок 2073" descr="C:\Мои документы\0. Заключения ТУ по АС\2022\Южное УГМРН\INCE EGE\IMG-202202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0. Заключения ТУ по АС\2022\Южное УГМРН\INCE EGE\IMG-20220204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" t="5660" r="1"/>
                    <a:stretch/>
                  </pic:blipFill>
                  <pic:spPr bwMode="auto">
                    <a:xfrm>
                      <a:off x="0" y="0"/>
                      <a:ext cx="5495926" cy="392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BF7" w:rsidRDefault="001B0D4E" w:rsidP="00120BF7">
      <w:pPr>
        <w:widowControl/>
        <w:tabs>
          <w:tab w:val="left" w:pos="1920"/>
        </w:tabs>
        <w:autoSpaceDE/>
        <w:autoSpaceDN/>
        <w:jc w:val="both"/>
        <w:rPr>
          <w:rFonts w:asciiTheme="minorHAnsi" w:eastAsia="Times New Roman" w:hAnsiTheme="minorHAnsi" w:cstheme="minorHAnsi"/>
          <w:bCs/>
          <w:color w:val="333333"/>
          <w:lang w:eastAsia="zh-CN"/>
        </w:rPr>
      </w:pPr>
      <w:r w:rsidRPr="00635353">
        <w:t xml:space="preserve">              </w:t>
      </w:r>
      <w:r w:rsidRPr="001B0D4E">
        <w:t>Рис. 3 Лоцманский трап</w:t>
      </w:r>
    </w:p>
    <w:p w:rsidR="001B0D4E" w:rsidRPr="00635353" w:rsidRDefault="001B0D4E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257A65" w:rsidRPr="001B0D4E" w:rsidRDefault="001B0D4E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02:20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</w:t>
      </w: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по распоряжению старшего помощника капитана т/х «INCE EGE», боцман направил одного из матросов для оказания помощи старшему помощнику капитана при его спуске за борт по лоцманскому трапу.</w:t>
      </w:r>
    </w:p>
    <w:p w:rsidR="001B0D4E" w:rsidRPr="001B0D4E" w:rsidRDefault="001B0D4E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257A65" w:rsidRDefault="00257A65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257A65">
        <w:rPr>
          <w:rFonts w:eastAsia="Times New Roman"/>
          <w:b/>
          <w:color w:val="333333"/>
          <w:sz w:val="28"/>
          <w:szCs w:val="28"/>
          <w:lang w:eastAsia="ru-RU"/>
        </w:rPr>
        <w:t>События, произошедшие в момент аварии</w:t>
      </w:r>
    </w:p>
    <w:p w:rsidR="001B0D4E" w:rsidRPr="00257A65" w:rsidRDefault="001B0D4E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1B0D4E" w:rsidRPr="001B0D4E" w:rsidRDefault="001B0D4E" w:rsidP="001B0D4E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Т/х «INCE EGE» был ошвартован левым бортом к причалу № 3. </w:t>
      </w:r>
    </w:p>
    <w:p w:rsidR="001B0D4E" w:rsidRPr="001B0D4E" w:rsidRDefault="001B0D4E" w:rsidP="001B0D4E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 02:30 старший помощник капитана начал спускаться за борт по лоцманскому трапу. На палубе, непосредственно в месте крепления лоцманского трапа, по которому спускался старший помощник, находился матрос, рядом с ним был практикант. Боцман в это время находился на крышке трюма № 4 и наблюдал за происходящим. </w:t>
      </w:r>
    </w:p>
    <w:p w:rsidR="001B0D4E" w:rsidRDefault="001B0D4E" w:rsidP="001B0D4E">
      <w:pPr>
        <w:widowControl/>
        <w:tabs>
          <w:tab w:val="left" w:pos="9921"/>
        </w:tabs>
        <w:autoSpaceDE/>
        <w:autoSpaceDN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После того как старший помощник капитана т/х «INCE EGE» спустился на семь – восемь ступеней трапа, лоцманский трап оборвался и старший помощник упал в воду с оборванной частью лоцманского трапа. Матрос, обеспечивающий спуск старшего помощника, крикнул практиканту, что старший помощник упал в воду, практикант громко крикнул боцману о случившемся.</w:t>
      </w:r>
    </w:p>
    <w:p w:rsidR="001B0D4E" w:rsidRPr="001B0D4E" w:rsidRDefault="001B0D4E" w:rsidP="001B0D4E">
      <w:pPr>
        <w:widowControl/>
        <w:tabs>
          <w:tab w:val="left" w:pos="9921"/>
        </w:tabs>
        <w:autoSpaceDE/>
        <w:autoSpaceDN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Матрос, обеспечивавший спуск старшего помощника, бросил за борт старшему помощнику сначала спасательный круг, а затем страховочный конец. Старший помощник капитана ухватился за спасательный круг и страховочный конец.</w:t>
      </w:r>
    </w:p>
    <w:p w:rsidR="001B0D4E" w:rsidRDefault="001B0D4E" w:rsidP="001B0D4E">
      <w:pPr>
        <w:widowControl/>
        <w:tabs>
          <w:tab w:val="left" w:pos="9921"/>
        </w:tabs>
        <w:autoSpaceDE/>
        <w:autoSpaceDN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Боцман, находившийся на крышке трюма № 4, крикнул о случившемся матросу, чтобы тот доложил капитану судна о падении человека за борт.</w:t>
      </w:r>
    </w:p>
    <w:p w:rsidR="001B0D4E" w:rsidRPr="001B0D4E" w:rsidRDefault="001B0D4E" w:rsidP="001B0D4E">
      <w:pPr>
        <w:widowControl/>
        <w:tabs>
          <w:tab w:val="left" w:pos="9921"/>
        </w:tabs>
        <w:autoSpaceDE/>
        <w:autoSpaceDN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В это время капитан, второй помощник капитана и третий помощник капитана находились в судовой курилке, куда прибежал матрос и сообщил им о случившемся.</w:t>
      </w:r>
    </w:p>
    <w:p w:rsidR="001B0D4E" w:rsidRDefault="001B0D4E" w:rsidP="001B0D4E">
      <w:pPr>
        <w:widowControl/>
        <w:tabs>
          <w:tab w:val="left" w:pos="9921"/>
        </w:tabs>
        <w:autoSpaceDE/>
        <w:autoSpaceDN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Второй помощник капитана и матрос побежали на палубу к месту падения человека за борт.</w:t>
      </w:r>
    </w:p>
    <w:p w:rsidR="007D597D" w:rsidRDefault="007D597D" w:rsidP="001B0D4E">
      <w:pPr>
        <w:widowControl/>
        <w:tabs>
          <w:tab w:val="left" w:pos="9921"/>
        </w:tabs>
        <w:autoSpaceDE/>
        <w:autoSpaceDN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1B0D4E" w:rsidRDefault="001B0D4E" w:rsidP="001B0D4E">
      <w:pPr>
        <w:widowControl/>
        <w:tabs>
          <w:tab w:val="left" w:pos="9921"/>
        </w:tabs>
        <w:autoSpaceDE/>
        <w:autoSpaceDN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>
        <w:rPr>
          <w:rFonts w:eastAsia="Times New Roman" w:cs="Times New Roman"/>
          <w:noProof/>
          <w:color w:val="000000" w:themeColor="text1"/>
          <w:kern w:val="2"/>
          <w:sz w:val="28"/>
          <w:szCs w:val="24"/>
          <w:lang w:eastAsia="ru-RU"/>
        </w:rPr>
        <w:drawing>
          <wp:inline distT="0" distB="0" distL="0" distR="0" wp14:anchorId="4C7986EB" wp14:editId="6D39B611">
            <wp:extent cx="6299835" cy="4726107"/>
            <wp:effectExtent l="0" t="0" r="5715" b="0"/>
            <wp:docPr id="2074" name="Рисунок 2074" descr="C:\Мои документы\0. Заключения ТУ по АС\2022\Южное УГМРН\INCE EGE\IMG-20220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0. Заключения ТУ по АС\2022\Южное УГМРН\INCE EGE\IMG-20220204-WA0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7D" w:rsidRDefault="007D597D" w:rsidP="001B0D4E">
      <w:pPr>
        <w:widowControl/>
        <w:tabs>
          <w:tab w:val="left" w:pos="9921"/>
        </w:tabs>
        <w:autoSpaceDE/>
        <w:autoSpaceDN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>
        <w:rPr>
          <w:rFonts w:asciiTheme="minorHAnsi" w:eastAsia="Times New Roman" w:hAnsiTheme="minorHAnsi" w:cs="Times New Roman"/>
          <w:kern w:val="2"/>
          <w:lang w:eastAsia="ru-RU"/>
        </w:rPr>
        <w:t xml:space="preserve">      </w:t>
      </w:r>
      <w:r w:rsidRPr="007D597D">
        <w:rPr>
          <w:rFonts w:asciiTheme="minorHAnsi" w:eastAsia="Times New Roman" w:hAnsiTheme="minorHAnsi" w:cs="Times New Roman"/>
          <w:kern w:val="2"/>
          <w:lang w:eastAsia="ru-RU"/>
        </w:rPr>
        <w:t xml:space="preserve">Рис. </w:t>
      </w:r>
      <w:r w:rsidR="001B0D4E">
        <w:rPr>
          <w:rFonts w:asciiTheme="minorHAnsi" w:eastAsia="Times New Roman" w:hAnsiTheme="minorHAnsi" w:cs="Times New Roman"/>
          <w:kern w:val="2"/>
          <w:lang w:eastAsia="ru-RU"/>
        </w:rPr>
        <w:t>4.</w:t>
      </w:r>
      <w:r w:rsidRPr="007D597D">
        <w:rPr>
          <w:rFonts w:asciiTheme="minorHAnsi" w:eastAsia="Times New Roman" w:hAnsiTheme="minorHAnsi" w:cs="Times New Roman"/>
          <w:kern w:val="2"/>
          <w:lang w:eastAsia="ru-RU"/>
        </w:rPr>
        <w:t xml:space="preserve"> </w:t>
      </w:r>
      <w:r w:rsidR="001B0D4E" w:rsidRPr="001B0D4E">
        <w:rPr>
          <w:rFonts w:asciiTheme="minorHAnsi" w:eastAsia="Times New Roman" w:hAnsiTheme="minorHAnsi" w:cs="Times New Roman"/>
          <w:kern w:val="2"/>
          <w:lang w:eastAsia="ru-RU"/>
        </w:rPr>
        <w:t>Оборвавшийся лоцманский трап (на переднем плане)</w:t>
      </w:r>
    </w:p>
    <w:p w:rsidR="007D597D" w:rsidRDefault="007D597D" w:rsidP="00257A65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1B0D4E" w:rsidRPr="001B0D4E" w:rsidRDefault="001B0D4E" w:rsidP="001B0D4E">
      <w:pPr>
        <w:widowControl/>
        <w:tabs>
          <w:tab w:val="left" w:pos="2190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Капитан поручил третьему помощнику капитана </w:t>
      </w:r>
      <w:r w:rsidR="00500FEF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д</w:t>
      </w: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ать оповещение по судну, </w:t>
      </w:r>
      <w:r w:rsidR="00500FEF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с </w:t>
      </w: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пода</w:t>
      </w:r>
      <w:r w:rsidR="00500FEF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чей</w:t>
      </w: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сигнал бедствия, после чего спустился на палубу.</w:t>
      </w:r>
    </w:p>
    <w:p w:rsidR="001B0D4E" w:rsidRPr="001B0D4E" w:rsidRDefault="001B0D4E" w:rsidP="001B0D4E">
      <w:pPr>
        <w:widowControl/>
        <w:tabs>
          <w:tab w:val="left" w:pos="2190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02:35 третий помощник капитана т/х «INCE EGE» подал сигнал бедствия «Человек за бортом».</w:t>
      </w:r>
    </w:p>
    <w:p w:rsidR="001B0D4E" w:rsidRPr="001B0D4E" w:rsidRDefault="001B0D4E" w:rsidP="001B0D4E">
      <w:pPr>
        <w:widowControl/>
        <w:tabs>
          <w:tab w:val="left" w:pos="2190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02:40 капитан поднялся на мостик и объявил по громкой связи, что старший помощник упал за борт. Также капитан судна доложил о случившемся в портнадзор морского порта Тамань и запросил помощь на 11 канале ОВЧ, кроме того, через СУДС запросил в помощь лоцманский катер либо спасательный катер.</w:t>
      </w:r>
    </w:p>
    <w:p w:rsidR="001B0D4E" w:rsidRDefault="001B0D4E" w:rsidP="001B0D4E">
      <w:pPr>
        <w:widowControl/>
        <w:tabs>
          <w:tab w:val="left" w:pos="2190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Весь экипаж т/х «INCE EGE» прибыл на палубу для участия в спасении человека за бортом. Старшему помощнику капитана был сброшен второй спасательный круг, вооружен и спущен до воды второй лоцманский трап.</w:t>
      </w:r>
    </w:p>
    <w:p w:rsidR="001B0D4E" w:rsidRDefault="001B0D4E" w:rsidP="001B0D4E">
      <w:pPr>
        <w:widowControl/>
        <w:tabs>
          <w:tab w:val="left" w:pos="2190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 02:43 судовым краном в сетке с поддоном, для спасения старшего помощника был спущен до воды боцман, который пытался дотянуться до </w:t>
      </w: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старшего помощника, но, из-за большой волны, не смог этого сделать и, потеряв равновесие, сам оказался в воде. Боцману удалось ухватиться за трос судового крана и его подняли на борт.</w:t>
      </w:r>
    </w:p>
    <w:p w:rsidR="001B0D4E" w:rsidRDefault="001B0D4E" w:rsidP="001B0D4E">
      <w:pPr>
        <w:widowControl/>
        <w:tabs>
          <w:tab w:val="left" w:pos="2190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7D597D" w:rsidRDefault="001B0D4E" w:rsidP="001B0D4E">
      <w:pPr>
        <w:widowControl/>
        <w:tabs>
          <w:tab w:val="left" w:pos="2190"/>
        </w:tabs>
        <w:autoSpaceDE/>
        <w:autoSpaceDN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>
        <w:rPr>
          <w:rFonts w:eastAsia="Times New Roman" w:cs="Times New Roman"/>
          <w:noProof/>
          <w:color w:val="000000" w:themeColor="text1"/>
          <w:kern w:val="2"/>
          <w:sz w:val="28"/>
          <w:szCs w:val="24"/>
          <w:lang w:eastAsia="ru-RU"/>
        </w:rPr>
        <w:drawing>
          <wp:inline distT="0" distB="0" distL="0" distR="0" wp14:anchorId="6C5B077A" wp14:editId="7B3ACFEC">
            <wp:extent cx="3070188" cy="2303239"/>
            <wp:effectExtent l="19050" t="19050" r="16510" b="20955"/>
            <wp:docPr id="2075" name="Рисунок 2075" descr="C:\Мои документы\0. Заключения ТУ по АС\2022\Южное УГМРН\INCE EGE\IMG-2022020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0. Заключения ТУ по АС\2022\Южное УГМРН\INCE EGE\IMG-20220204-WA0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66" cy="2307649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ab/>
      </w:r>
      <w:r>
        <w:rPr>
          <w:rFonts w:eastAsia="Times New Roman" w:cs="Times New Roman"/>
          <w:noProof/>
          <w:color w:val="000000" w:themeColor="text1"/>
          <w:kern w:val="2"/>
          <w:sz w:val="28"/>
          <w:szCs w:val="24"/>
          <w:lang w:eastAsia="ru-RU"/>
        </w:rPr>
        <w:drawing>
          <wp:inline distT="0" distB="0" distL="0" distR="0" wp14:anchorId="5DA0417A" wp14:editId="67FCCC1F">
            <wp:extent cx="3071004" cy="2303853"/>
            <wp:effectExtent l="19050" t="19050" r="15240" b="20320"/>
            <wp:docPr id="2076" name="Рисунок 2076" descr="C:\Мои документы\0. Заключения ТУ по АС\2022\Южное УГМРН\INCE EGE\IMG-202202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0. Заключения ТУ по АС\2022\Южное УГМРН\INCE EGE\IMG-20220204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28" cy="2306572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</w:p>
    <w:p w:rsidR="001B0D4E" w:rsidRPr="001B0D4E" w:rsidRDefault="001B0D4E" w:rsidP="001B0D4E">
      <w:pPr>
        <w:widowControl/>
        <w:tabs>
          <w:tab w:val="left" w:pos="2190"/>
        </w:tabs>
        <w:autoSpaceDE/>
        <w:autoSpaceDN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eastAsia="Times New Roman"/>
          <w:color w:val="333333"/>
          <w:lang w:eastAsia="ru-RU"/>
        </w:rPr>
        <w:t>Рис. 5. Спасательные круги и спущенный до воды второй лоцманский трап (на заднем плане)</w:t>
      </w:r>
    </w:p>
    <w:p w:rsidR="001B0D4E" w:rsidRDefault="001B0D4E" w:rsidP="001B0D4E">
      <w:pPr>
        <w:widowControl/>
        <w:tabs>
          <w:tab w:val="left" w:pos="2190"/>
        </w:tabs>
        <w:autoSpaceDE/>
        <w:autoSpaceDN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1B0D4E" w:rsidRPr="001B0D4E" w:rsidRDefault="001B0D4E" w:rsidP="001B0D4E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1B0D4E">
        <w:rPr>
          <w:rFonts w:eastAsia="Times New Roman"/>
          <w:color w:val="333333"/>
          <w:sz w:val="28"/>
          <w:szCs w:val="28"/>
          <w:lang w:eastAsia="ru-RU"/>
        </w:rPr>
        <w:t>Старший помощник капитана т/х «INCE EGE» не смог удержаться за спасательный круг и страховочный конец и его начало относить от борта судна.</w:t>
      </w:r>
    </w:p>
    <w:p w:rsidR="001B0D4E" w:rsidRPr="001B0D4E" w:rsidRDefault="001B0D4E" w:rsidP="001B0D4E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1B0D4E">
        <w:rPr>
          <w:rFonts w:eastAsia="Times New Roman"/>
          <w:color w:val="333333"/>
          <w:sz w:val="28"/>
          <w:szCs w:val="28"/>
          <w:lang w:eastAsia="ru-RU"/>
        </w:rPr>
        <w:t>В это же время дежурным оператором СУДС была дана команда буксиру «ПИТЕР» оказать помощь в спасении человека за бортом. Буксир «ПИТЕР» доложил, что наблюдает человека в воде возле борта т/х «INCE EGE» и что до него около 80 метров.</w:t>
      </w:r>
    </w:p>
    <w:p w:rsidR="001B0D4E" w:rsidRDefault="001B0D4E" w:rsidP="001B0D4E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7D597D">
        <w:rPr>
          <w:rFonts w:eastAsia="Times New Roman"/>
          <w:b/>
          <w:color w:val="333333"/>
          <w:sz w:val="28"/>
          <w:szCs w:val="28"/>
          <w:lang w:eastAsia="ru-RU"/>
        </w:rPr>
        <w:t>События, произошедшие после аварии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Default="001B0D4E" w:rsidP="001B0D4E">
      <w:pPr>
        <w:widowControl/>
        <w:autoSpaceDE/>
        <w:autoSpaceDN/>
        <w:ind w:firstLine="709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B0D4E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02:48 капитан буксира «ПИТЕР», подойдя к борту т/х «INCE EGE», обнаружил плавающего вниз лицом человека, справа и слева от него на расстоянии 10 и 20 метров мерцали огни спасательного круга и спасательного жилета.</w:t>
      </w:r>
    </w:p>
    <w:p w:rsidR="001B0D4E" w:rsidRPr="007D597D" w:rsidRDefault="001B0D4E" w:rsidP="001B0D4E">
      <w:pPr>
        <w:widowControl/>
        <w:autoSpaceDE/>
        <w:autoSpaceDN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  <w:r>
        <w:rPr>
          <w:rFonts w:eastAsia="Times New Roman" w:cs="Times New Roman"/>
          <w:noProof/>
          <w:color w:val="000000" w:themeColor="text1"/>
          <w:kern w:val="2"/>
          <w:sz w:val="28"/>
          <w:szCs w:val="24"/>
          <w:lang w:eastAsia="ru-RU"/>
        </w:rPr>
        <w:drawing>
          <wp:inline distT="0" distB="0" distL="0" distR="0" wp14:anchorId="26DBFF3F" wp14:editId="60DBCAE2">
            <wp:extent cx="3140016" cy="1889185"/>
            <wp:effectExtent l="19050" t="19050" r="22860" b="15875"/>
            <wp:docPr id="2077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3"/>
                    <a:stretch/>
                  </pic:blipFill>
                  <pic:spPr bwMode="auto">
                    <a:xfrm>
                      <a:off x="0" y="0"/>
                      <a:ext cx="3149356" cy="1894804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 w:themeColor="text1"/>
          <w:kern w:val="2"/>
          <w:sz w:val="28"/>
          <w:szCs w:val="24"/>
          <w:lang w:eastAsia="ru-RU"/>
        </w:rPr>
        <w:drawing>
          <wp:inline distT="0" distB="0" distL="0" distR="0" wp14:anchorId="2AA0070B" wp14:editId="583AFA93">
            <wp:extent cx="3022496" cy="1889185"/>
            <wp:effectExtent l="19050" t="19050" r="26035" b="15875"/>
            <wp:docPr id="2078" name="Рисунок 2078" descr="C:\Мои документы\0. Заключения ТУ по АС\2022\Южное УГМРН\INCE EGE\P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0. Заключения ТУ по АС\2022\Южное УГМРН\INCE EGE\PI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" t="9294" b="13257"/>
                    <a:stretch/>
                  </pic:blipFill>
                  <pic:spPr bwMode="auto">
                    <a:xfrm>
                      <a:off x="0" y="0"/>
                      <a:ext cx="3023694" cy="188993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D4E" w:rsidRPr="001B0D4E" w:rsidRDefault="001B0D4E" w:rsidP="001B0D4E">
      <w:pPr>
        <w:tabs>
          <w:tab w:val="left" w:pos="4200"/>
        </w:tabs>
        <w:adjustRightInd w:val="0"/>
        <w:jc w:val="center"/>
        <w:rPr>
          <w:rFonts w:eastAsia="Times New Roman"/>
          <w:color w:val="333333"/>
          <w:lang w:eastAsia="ru-RU"/>
        </w:rPr>
      </w:pPr>
      <w:r w:rsidRPr="001B0D4E">
        <w:rPr>
          <w:rFonts w:eastAsia="Times New Roman"/>
          <w:color w:val="333333"/>
          <w:lang w:eastAsia="ru-RU"/>
        </w:rPr>
        <w:t>Рис. 6 Буксиры «АЗОВ» и «ПИТЕР»</w:t>
      </w:r>
    </w:p>
    <w:p w:rsidR="001B0D4E" w:rsidRDefault="001B0D4E" w:rsidP="007D597D">
      <w:pPr>
        <w:widowControl/>
        <w:autoSpaceDE/>
        <w:autoSpaceDN/>
        <w:spacing w:after="200" w:line="276" w:lineRule="auto"/>
        <w:ind w:left="709"/>
        <w:contextualSpacing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442D15" w:rsidRPr="00442D15" w:rsidRDefault="00442D15" w:rsidP="00442D15">
      <w:pPr>
        <w:widowControl/>
        <w:autoSpaceDE/>
        <w:autoSpaceDN/>
        <w:spacing w:after="200" w:line="276" w:lineRule="auto"/>
        <w:ind w:firstLine="709"/>
        <w:contextualSpacing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442D15">
        <w:rPr>
          <w:rFonts w:eastAsia="Times New Roman"/>
          <w:color w:val="333333"/>
          <w:sz w:val="28"/>
          <w:szCs w:val="28"/>
          <w:lang w:eastAsia="ru-RU"/>
        </w:rPr>
        <w:t xml:space="preserve">В 02:50 моторист-матрос буксира «ПИТЕР» зацепил багром человека в воде без явных признаков жизни и подтащил его к борту буксира. Второй механик </w:t>
      </w:r>
      <w:r w:rsidRPr="00442D15">
        <w:rPr>
          <w:rFonts w:eastAsia="Times New Roman"/>
          <w:color w:val="333333"/>
          <w:sz w:val="28"/>
          <w:szCs w:val="28"/>
          <w:lang w:eastAsia="ru-RU"/>
        </w:rPr>
        <w:lastRenderedPageBreak/>
        <w:t xml:space="preserve">буксира «ПИТЕР» спустился по забортному трапу в воду и </w:t>
      </w:r>
      <w:r>
        <w:rPr>
          <w:rFonts w:eastAsia="Times New Roman"/>
          <w:color w:val="333333"/>
          <w:sz w:val="28"/>
          <w:szCs w:val="28"/>
          <w:lang w:eastAsia="ru-RU"/>
        </w:rPr>
        <w:t>по</w:t>
      </w:r>
      <w:r w:rsidRPr="00442D15">
        <w:rPr>
          <w:rFonts w:eastAsia="Times New Roman"/>
          <w:color w:val="333333"/>
          <w:sz w:val="28"/>
          <w:szCs w:val="28"/>
          <w:lang w:eastAsia="ru-RU"/>
        </w:rPr>
        <w:t xml:space="preserve">пытался обвязать пострадавшего тросом для подъема на борт. Самостоятельно члены экипажа буксира «ПИТЕР» поднять старшего помощника не смогли. </w:t>
      </w:r>
    </w:p>
    <w:p w:rsidR="00442D15" w:rsidRPr="00442D15" w:rsidRDefault="00442D15" w:rsidP="00442D15">
      <w:pPr>
        <w:widowControl/>
        <w:autoSpaceDE/>
        <w:autoSpaceDN/>
        <w:spacing w:after="200" w:line="276" w:lineRule="auto"/>
        <w:ind w:firstLine="709"/>
        <w:contextualSpacing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442D15">
        <w:rPr>
          <w:rFonts w:eastAsia="Times New Roman"/>
          <w:color w:val="333333"/>
          <w:sz w:val="28"/>
          <w:szCs w:val="28"/>
          <w:lang w:eastAsia="ru-RU"/>
        </w:rPr>
        <w:t xml:space="preserve">В 03:05 к правому борту буксира «ПИТЕР» подошел буксир «АЗОВ» для помощи в спасательной операции. </w:t>
      </w:r>
    </w:p>
    <w:p w:rsidR="00442D15" w:rsidRPr="00442D15" w:rsidRDefault="00442D15" w:rsidP="00442D15">
      <w:pPr>
        <w:widowControl/>
        <w:autoSpaceDE/>
        <w:autoSpaceDN/>
        <w:spacing w:after="200" w:line="276" w:lineRule="auto"/>
        <w:ind w:firstLine="709"/>
        <w:contextualSpacing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442D15">
        <w:rPr>
          <w:rFonts w:eastAsia="Times New Roman"/>
          <w:color w:val="333333"/>
          <w:sz w:val="28"/>
          <w:szCs w:val="28"/>
          <w:lang w:eastAsia="ru-RU"/>
        </w:rPr>
        <w:t>В 03:25 совместными усилиями экипажей буксиров «ПИТЕР» и «АЗОВ» удалось обвязать и поднять на борт буксира «ПИТЕР» старшего помощника капитана т/х «INCE EGE». Члены экипажа буксира «ПИТЕР» приступили к реанимационным мероприятиям, пульс старшего помощника не ощущался, зрачки были расширены и на свет не реагировали.</w:t>
      </w:r>
    </w:p>
    <w:p w:rsidR="00442D15" w:rsidRPr="00442D15" w:rsidRDefault="00442D15" w:rsidP="00442D15">
      <w:pPr>
        <w:widowControl/>
        <w:autoSpaceDE/>
        <w:autoSpaceDN/>
        <w:spacing w:after="200" w:line="276" w:lineRule="auto"/>
        <w:ind w:firstLine="709"/>
        <w:contextualSpacing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442D15">
        <w:rPr>
          <w:rFonts w:eastAsia="Times New Roman"/>
          <w:color w:val="333333"/>
          <w:sz w:val="28"/>
          <w:szCs w:val="28"/>
          <w:lang w:eastAsia="ru-RU"/>
        </w:rPr>
        <w:t>В 03:30 буксиром «АЗОВ» на борт буксира «ПИТЕР» был доставлен медицинский работник.</w:t>
      </w:r>
    </w:p>
    <w:p w:rsidR="00442D15" w:rsidRPr="00442D15" w:rsidRDefault="00442D15" w:rsidP="00442D15">
      <w:pPr>
        <w:widowControl/>
        <w:autoSpaceDE/>
        <w:autoSpaceDN/>
        <w:spacing w:after="200" w:line="276" w:lineRule="auto"/>
        <w:ind w:firstLine="709"/>
        <w:contextualSpacing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442D15">
        <w:rPr>
          <w:rFonts w:eastAsia="Times New Roman"/>
          <w:color w:val="333333"/>
          <w:sz w:val="28"/>
          <w:szCs w:val="28"/>
          <w:lang w:eastAsia="ru-RU"/>
        </w:rPr>
        <w:t>В 03:36 медицинский работник констатировал смерть старшего помощника капитана т/х «INCE EGE».</w:t>
      </w:r>
    </w:p>
    <w:p w:rsidR="001B0D4E" w:rsidRPr="00442D15" w:rsidRDefault="00442D15" w:rsidP="00442D15">
      <w:pPr>
        <w:widowControl/>
        <w:autoSpaceDE/>
        <w:autoSpaceDN/>
        <w:spacing w:after="200" w:line="276" w:lineRule="auto"/>
        <w:ind w:firstLine="709"/>
        <w:contextualSpacing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442D15">
        <w:rPr>
          <w:rFonts w:eastAsia="Times New Roman"/>
          <w:color w:val="333333"/>
          <w:sz w:val="28"/>
          <w:szCs w:val="28"/>
          <w:lang w:eastAsia="ru-RU"/>
        </w:rPr>
        <w:t>В 04:45 тело погибшего старшего помощника было передано с буксира «ПИТЕР» на т/х «INCE EGE».</w:t>
      </w:r>
    </w:p>
    <w:p w:rsidR="00442D15" w:rsidRDefault="00442D15" w:rsidP="00442D15">
      <w:pPr>
        <w:widowControl/>
        <w:autoSpaceDE/>
        <w:autoSpaceDN/>
        <w:spacing w:after="200" w:line="276" w:lineRule="auto"/>
        <w:ind w:left="709"/>
        <w:contextualSpacing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</w:p>
    <w:p w:rsidR="007D597D" w:rsidRPr="007D597D" w:rsidRDefault="007D597D" w:rsidP="007D597D">
      <w:pPr>
        <w:widowControl/>
        <w:autoSpaceDE/>
        <w:autoSpaceDN/>
        <w:spacing w:after="200" w:line="276" w:lineRule="auto"/>
        <w:ind w:left="709"/>
        <w:contextualSpacing/>
        <w:jc w:val="both"/>
        <w:rPr>
          <w:rFonts w:eastAsia="Times New Roman"/>
          <w:b/>
          <w:color w:val="333333"/>
          <w:sz w:val="28"/>
          <w:szCs w:val="28"/>
          <w:lang w:eastAsia="ru-RU"/>
        </w:rPr>
      </w:pPr>
      <w:r w:rsidRPr="007D597D">
        <w:rPr>
          <w:rFonts w:eastAsia="Times New Roman"/>
          <w:b/>
          <w:color w:val="333333"/>
          <w:sz w:val="28"/>
          <w:szCs w:val="28"/>
          <w:lang w:eastAsia="ru-RU"/>
        </w:rPr>
        <w:t>АНАЛИЗ</w:t>
      </w:r>
    </w:p>
    <w:p w:rsidR="007D597D" w:rsidRPr="007D597D" w:rsidRDefault="007D597D" w:rsidP="007D597D">
      <w:pPr>
        <w:widowControl/>
        <w:autoSpaceDE/>
        <w:autoSpaceDN/>
        <w:ind w:left="106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4"/>
          <w:lang w:eastAsia="ru-RU"/>
        </w:rPr>
      </w:pPr>
    </w:p>
    <w:p w:rsid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Состояние судна и экипажа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Т/х «INCE EGE» был технически исправен, информации об отказах в работе судового оборудования и механизмов при движении в зоне действия СУДС морского порта Тамань от капитана судна не поступало.</w:t>
      </w:r>
    </w:p>
    <w:p w:rsidR="007D597D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Экипаж т/х «INCE EGE» на момент аварийного случая состоял из 24 человек и был укомплектован в соответствии с требованиями Международной конвенции о подготовке и дипломировании моряков и несении вахты 1978 года и поправок к этой конвенции 1995 года, а также Свидетельства о минимальном безопасном составе экипажа судна.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Влияние гидрометеорологических условий</w:t>
      </w:r>
    </w:p>
    <w:p w:rsidR="00135AC4" w:rsidRPr="007D597D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Гидрометеорологические условия в момент аварийного случая были следующими: 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соответствии с прогнозом на 03-04.02.2022 от Феодосии до Анапы и Керченский пролив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ветер северо-западного направления 12-17 м/</w:t>
      </w: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</w:t>
      </w:r>
      <w:proofErr w:type="gramEnd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, </w:t>
      </w: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высота</w:t>
      </w:r>
      <w:proofErr w:type="gramEnd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волны 1.3 – 2.0 м;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соответствии с данными СУДС Керченского пролива метеостанция Кавказ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ветер северо-западного направления 8-9 м/с, температура воздуха +2</w:t>
      </w: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°С</w:t>
      </w:r>
      <w:proofErr w:type="gramEnd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;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в соответствии с данными ИГПК (PSC) морского порта Тамань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:</w:t>
      </w: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ветер северный 8-9 м/с, высота волны 0,4-0,5 м, температура воды +5</w:t>
      </w: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°С</w:t>
      </w:r>
      <w:proofErr w:type="gramEnd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 температура воздуха +2°С.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соответствии с «Обязательными постановлениями в морском порту Тамань» гидрометеорологическими ограничениями для проведения швартовных операций и/или стоянки судов у причалов морского порта, а также проведения грузовых операций для причала № 3 ТТНГ являются: по скорости ветра северных направлений не более – 14 м/</w:t>
      </w: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</w:t>
      </w:r>
      <w:proofErr w:type="gramEnd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, </w:t>
      </w: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по</w:t>
      </w:r>
      <w:proofErr w:type="gramEnd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высоте волны не более -1.2 м.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Состояние трапа</w:t>
      </w:r>
      <w:r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 xml:space="preserve"> 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 ходе расследования достоверно установить какой именно трап был использован для спуска старшего помощника т/х «INCE EGE» за борт не представилось возможным, ввиду обрыва основной части трапа и отсутствия какой-либо маркировки на оставшемся на борту судна фрагменте трапа. </w:t>
      </w:r>
      <w:proofErr w:type="gramEnd"/>
    </w:p>
    <w:p w:rsid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Вместе с тем, судовладелец т/х «INCE EGE» представил органу расследования декларацию соответствия и сертификат испытаний на лоцманский трап с серийным номером 2021/0660 с датой изготовления 05/2021 года и сроком годности до 12.01.2025. 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Таким образом, можно сделать вывод о том, что для спуска старшего помощника т/х «INCE EGE» за борт для снятия осадок в целях проведения драфт-сюрвея, был использован именно лоцманский трап. При этом</w:t>
      </w: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</w:t>
      </w:r>
      <w:proofErr w:type="gramEnd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внешний вид оставшегося на борту судна фрагмента оборванного лоцманского трапа свидетельствует о том, что тетивы лоцманского трапа в месте обрыва имели значительный износ, вызванный, вероятнее всего, гниением растительного материала (манильский трос), который использовался при изготовлении лоцманского трапа. Однако</w:t>
      </w: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</w:t>
      </w:r>
      <w:proofErr w:type="gramEnd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достоверно определить относится ли представленный судовладельцем сертификат испытаний к оборванному лоцманскому трапу, в ходе расследования не представилось возможным. С высокой долей вероятности можно предположить, что указанный сертификат к оборванному лоцманскому трапу отношения не имеет, </w:t>
      </w: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а</w:t>
      </w:r>
      <w:proofErr w:type="gramEnd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следовательно, оборванный трап не был проверен установленным порядком и не должен был использоваться на борту судна. 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Меры безопасности и их выполнение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Орган расследования направил судовладельцу запрос о предоставлении процедур СУБ Компании для анализа. Судовладельцем затребованные процедуры СУБ органу на момент завершения расследования представлены не были. Вместе с тем, в соответствии с положениями пункта 1.2 Части</w:t>
      </w: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А</w:t>
      </w:r>
      <w:proofErr w:type="gramEnd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«Международного кодекса по управлению безопасностью (МКУБ)» (Резолюция ИМО А.741(18) (принята 4 ноября 1993 г.), цели Международного кодекса по управлению безопасностью состоят в обеспечении безопасности на море, предотвращении </w:t>
      </w: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 xml:space="preserve">несчастных случаев или гибели людей и избежании причинения ущерба окружающей среде, в частности морской среде, и имуществу. В подпункте 1 пункта 1.2.2 МКУБ указано, что Компании должны, среди прочего, обеспечить безопасную практику эксплуатации судов и безопасные для человека условия труда. </w:t>
      </w:r>
      <w:proofErr w:type="gramStart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Анализ произошедшего на борту т/х «INCE EGE» позволяет с высокой долей вероятности сделать вывод о том, что Система Управления Безопасности на борту т/х «INCE EGE» имеет множество несоответствий, что привело к возможности возникновения ситуации, при которой были нарушены элементарные правила и нормы безопасной рабочей практики на морских судах, что привело к гибели старшего помощника капитана т/х «INCE</w:t>
      </w:r>
      <w:proofErr w:type="gramEnd"/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EGE». 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Старший помощник капитана т/х «INCE EGE» осуществлял спуск за борт по лоцманскому трапу без спасательного жилета и без предохранительного пояса с прикреплённым страховочным канатом, который крепится, выбирается или потравливается выделенным членом экипажа судна таким образом, чтобы удержать человека в случае возможного падения его в воду.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У места установки лоцманского трапа (штормтрапа), для перехода через леерное ограждение не был установлен и закреплён фальшбортный трап или другое равноценное устройство.   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соответствии с подпунктом 3 пункта 22.9.2 Кодекса безопасной рабочей практики для моряков торгового флота, лоцманский трап используется только для посадки и высадки лоцманов, а также должностных лиц и других лиц во время прибытия судна в порт или выхода из него. Но при этом, старший помощник капитана т/х «INCE EGE» использовал лоцманский трап для проведения работ за бортом по снятию осадки.</w:t>
      </w:r>
    </w:p>
    <w:p w:rsidR="00135AC4" w:rsidRPr="00135AC4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соответствии с пунктом 22.10 Кодекса безопасной рабочей практики для моряков торгового флота, верхняя часть лоцманского трапа должна быть прикреплена к сертифицированной точке крепления. В данном случае на т/х «INCE EGE» лоцманский трап был закреплен к леерам на главной палубе (рис. 2).</w:t>
      </w:r>
    </w:p>
    <w:p w:rsidR="007D597D" w:rsidRPr="007D597D" w:rsidRDefault="00135AC4" w:rsidP="00135AC4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135AC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В соответствии с приложением 14.1 Кодекса безопасной рабочей практики для моряков торгового флота, разрешения на работу требуются, в том числе, для проведения работ на высоте/за бортом. В представленных органу расследования объяснениях членов экипажа, задействованных в подготовке спуска старшего помощника за борт, отсутствуют какие-либо сведения относительно оформления соответствующих разрешений на проведение работ на высоте и работ за бортом. Кроме того, судовладельцем т/х «INCE EGE» органу расследования не были представлены какие-либо документальные подтверждения оформления разрешений на проведение работ на высоте/за бортом. Таким образом, с высокой долей вероятности можно предположить, что разрешения в данном случае не оформлялись, соответственно, члены экипажа не были проинструктированы относительно безопасных методов и способов проведения данного типа работ.</w:t>
      </w:r>
    </w:p>
    <w:p w:rsidR="009B3784" w:rsidRPr="00876CE4" w:rsidRDefault="00876CE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 соответствии с пунктом 4.3 Приложения 22.1 Кодекса безопасной рабочей практики для моряков торгового флота, каждый лоцманский трап должен быть расположен и закреплен таким образом, чтобы можно было безопасно и удобно </w:t>
      </w: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подняться на борт судна не более чем на 9 метров. Высота борта т/х «INCE EGE» на момент спуска старшего помощника капитана т/х «INCE EGE» по лоцманскому трапу составляла 12,97 метра.</w:t>
      </w:r>
    </w:p>
    <w:p w:rsidR="00876CE4" w:rsidRDefault="00876CE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135AC4" w:rsidRDefault="00135AC4" w:rsidP="00135AC4">
      <w:pPr>
        <w:widowControl/>
        <w:tabs>
          <w:tab w:val="left" w:pos="9921"/>
        </w:tabs>
        <w:autoSpaceDE/>
        <w:autoSpaceDN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070E2FAF" wp14:editId="46480C6A">
            <wp:extent cx="6262778" cy="4698307"/>
            <wp:effectExtent l="0" t="0" r="5080" b="7620"/>
            <wp:docPr id="2079" name="Рисунок 2079" descr="C:\Мои документы\0. Заключения ТУ по АС\2022\Южное УГМРН\INCE EGE\IMG-20220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0. Заключения ТУ по АС\2022\Южное УГМРН\INCE EGE\IMG-20220204-WA0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00" cy="47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C4" w:rsidRDefault="00135AC4" w:rsidP="00135AC4">
      <w:pPr>
        <w:widowControl/>
        <w:tabs>
          <w:tab w:val="left" w:pos="8250"/>
        </w:tabs>
        <w:autoSpaceDE/>
        <w:autoSpaceDN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5A8E4A27" wp14:editId="1FBF96C8">
            <wp:extent cx="1567543" cy="1175965"/>
            <wp:effectExtent l="0" t="0" r="0" b="5715"/>
            <wp:docPr id="352" name="Рисунок 352" descr="C:\Мои документы\0. Заключения ТУ по АС\2022\Южное УГМРН\INCE EGE\IMG-202202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0. Заключения ТУ по АС\2022\Южное УГМРН\INCE EGE\IMG-20220204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78894" cy="11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14083D9E" wp14:editId="1B308A67">
            <wp:extent cx="1567132" cy="1175657"/>
            <wp:effectExtent l="0" t="0" r="0" b="5715"/>
            <wp:docPr id="353" name="Рисунок 353" descr="C:\Мои документы\0. Заключения ТУ по АС\2022\Южное УГМРН\INCE EGE\IMG-202202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\0. Заключения ТУ по АС\2022\Южное УГМРН\INCE EGE\IMG-20220204-WA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43" cy="117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303A4725" wp14:editId="46C812FC">
            <wp:extent cx="1549718" cy="1162591"/>
            <wp:effectExtent l="19050" t="19050" r="12700" b="19050"/>
            <wp:docPr id="354" name="Рисунок 354" descr="C:\Мои документы\0. Заключения ТУ по АС\2022\Южное УГМРН\INCE EGE\IMG-202202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\0. Заключения ТУ по АС\2022\Южное УГМРН\INCE EGE\IMG-20220204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25" cy="11759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kern w:val="2"/>
          <w:sz w:val="28"/>
          <w:szCs w:val="24"/>
          <w:lang w:eastAsia="ru-RU"/>
        </w:rPr>
        <w:drawing>
          <wp:inline distT="0" distB="0" distL="0" distR="0" wp14:anchorId="5CF481E5" wp14:editId="2B28033D">
            <wp:extent cx="1519803" cy="1175657"/>
            <wp:effectExtent l="0" t="0" r="4445" b="5715"/>
            <wp:docPr id="356" name="Рисунок 356" descr="C:\Мои документы\0. Заключения ТУ по АС\2022\Южное УГМРН\INCE EGE\IMG-202202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0. Заключения ТУ по АС\2022\Южное УГМРН\INCE EGE\IMG-20220204-WA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03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CE4" w:rsidRPr="00876CE4" w:rsidRDefault="00876CE4" w:rsidP="00876CE4">
      <w:pPr>
        <w:tabs>
          <w:tab w:val="left" w:pos="4200"/>
        </w:tabs>
        <w:adjustRightInd w:val="0"/>
        <w:rPr>
          <w:rFonts w:eastAsia="Times New Roman"/>
          <w:color w:val="333333"/>
          <w:lang w:eastAsia="ru-RU"/>
        </w:rPr>
      </w:pPr>
      <w:r w:rsidRPr="00876CE4">
        <w:rPr>
          <w:rFonts w:eastAsia="Times New Roman"/>
          <w:color w:val="333333"/>
          <w:lang w:eastAsia="ru-RU"/>
        </w:rPr>
        <w:t>Рис. 7 Оборванные тетивы лоцманского трапа</w:t>
      </w:r>
    </w:p>
    <w:p w:rsidR="00876CE4" w:rsidRDefault="00876CE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135AC4" w:rsidRDefault="00876CE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Тетивы трапа были в неудовлетворительном состоянии, и лоцманский трап (штормтрап) мог быть не пригоден к использованию.</w:t>
      </w:r>
    </w:p>
    <w:p w:rsidR="00876CE4" w:rsidRPr="00876CE4" w:rsidRDefault="00876CE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876CE4" w:rsidRDefault="00876CE4" w:rsidP="00876CE4">
      <w:pPr>
        <w:adjustRightInd w:val="0"/>
        <w:ind w:firstLine="710"/>
        <w:jc w:val="both"/>
        <w:rPr>
          <w:rFonts w:asciiTheme="minorHAnsi" w:eastAsiaTheme="minorHAnsi" w:hAnsiTheme="minorHAnsi" w:cstheme="minorHAnsi"/>
          <w:b/>
          <w:sz w:val="28"/>
          <w:szCs w:val="28"/>
        </w:rPr>
      </w:pPr>
      <w:r w:rsidRPr="00876CE4">
        <w:rPr>
          <w:rFonts w:asciiTheme="minorHAnsi" w:eastAsiaTheme="minorHAnsi" w:hAnsiTheme="minorHAnsi" w:cstheme="minorHAnsi"/>
          <w:b/>
          <w:sz w:val="28"/>
          <w:szCs w:val="28"/>
        </w:rPr>
        <w:t>Спасание упавшего за борт члена экипажа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Theme="minorHAnsi" w:hAnsiTheme="minorHAnsi" w:cstheme="minorHAnsi"/>
          <w:b/>
          <w:sz w:val="28"/>
          <w:szCs w:val="28"/>
        </w:rPr>
      </w:pP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</w:t>
      </w:r>
      <w:r w:rsidRPr="00876CE4">
        <w:rPr>
          <w:rFonts w:asciiTheme="minorHAnsi" w:eastAsiaTheme="minorHAnsi" w:hAnsiTheme="minorHAnsi" w:cstheme="minorHAnsi"/>
          <w:sz w:val="28"/>
          <w:szCs w:val="28"/>
        </w:rPr>
        <w:t xml:space="preserve">ри падении человека за борт </w:t>
      </w: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экипаж т/х </w:t>
      </w:r>
      <w:r w:rsidRPr="00876CE4">
        <w:rPr>
          <w:rFonts w:asciiTheme="minorHAnsi" w:eastAsiaTheme="minorHAnsi" w:hAnsiTheme="minorHAnsi" w:cstheme="minorHAnsi"/>
          <w:sz w:val="28"/>
          <w:szCs w:val="28"/>
        </w:rPr>
        <w:t xml:space="preserve">«INCE EGE» действовал непрофессионально. Для скорейшего оказания помощи человеку за бортом спасательная шлюпка не готовилась к спуску, не были приготовлены медицинские средства для оказания первой помощи пострадавшему. Вместо этого экипаж начал вооружать второй лоцманский трап (штормтрап) и </w:t>
      </w:r>
      <w:r w:rsidRPr="00876CE4">
        <w:rPr>
          <w:rFonts w:asciiTheme="minorHAnsi" w:eastAsiaTheme="minorHAnsi" w:hAnsiTheme="minorHAnsi" w:cstheme="minorHAnsi"/>
          <w:sz w:val="28"/>
          <w:szCs w:val="28"/>
        </w:rPr>
        <w:lastRenderedPageBreak/>
        <w:t>осуществил попытку подъёма СПКМ на борт путем опускания за борт с помощью крана сетки с находящимся в ней боцманом. Однако это не привело к положительному результату</w:t>
      </w:r>
      <w:r>
        <w:rPr>
          <w:rFonts w:asciiTheme="minorHAnsi" w:eastAsiaTheme="minorHAnsi" w:hAnsiTheme="minorHAnsi" w:cstheme="minorHAnsi"/>
          <w:sz w:val="28"/>
          <w:szCs w:val="28"/>
        </w:rPr>
        <w:t>,</w:t>
      </w:r>
      <w:r w:rsidRPr="00876CE4">
        <w:rPr>
          <w:rFonts w:asciiTheme="minorHAnsi" w:eastAsiaTheme="minorHAnsi" w:hAnsiTheme="minorHAnsi" w:cstheme="minorHAnsi"/>
          <w:sz w:val="28"/>
          <w:szCs w:val="28"/>
        </w:rPr>
        <w:t xml:space="preserve"> и в воде оказался уже и спасатель. Все задействованные в спасательной операции члены экипажа только голосом извещали о случившемся. Переносные УКВ-радиостанции для связи с вахтенным помощником капитана отсутствовали.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Через 8 минут после объявления сигнала бедствия в 02.35 к борту судна подошел буксир, с которого был обнаружен находившийся в воде СПКМ. Однако два члена экипажа буксира не смогли поднять на борт тело СПКМ, который не подавал признак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ов</w:t>
      </w: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жизни. Через 15 минут с момента подачи сигнала бедствия для оказания помощи подошел ещё один буксир. Экипажи буксиров осуществляли совместные попытки подъёма СПКМ на борт, которые завершились успешно через 20 минут в 03.25. 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Таким образом, с момента объявления сигнала бедствия до момента подъёма тела СПКМ на борт прошло 50 минут. Подъём на борт СПКМ как в случае спасания его экипажем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,</w:t>
      </w: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так и при спасании с буксиров затруднялся наличием волнения и тёмным временем суток. 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Администрацией были выполнены без задержек все необходимые для спасания процедуры.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Default="009B378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ВЫВОДЫ</w:t>
      </w:r>
    </w:p>
    <w:p w:rsidR="00876CE4" w:rsidRPr="007D597D" w:rsidRDefault="00876CE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Theme="minorHAnsi" w:hAnsiTheme="minorHAnsi" w:cstheme="minorHAnsi"/>
          <w:sz w:val="28"/>
          <w:szCs w:val="28"/>
        </w:rPr>
      </w:pPr>
      <w:r w:rsidRPr="00876CE4">
        <w:rPr>
          <w:rFonts w:asciiTheme="minorHAnsi" w:eastAsiaTheme="minorHAnsi" w:hAnsiTheme="minorHAnsi" w:cstheme="minorHAnsi"/>
          <w:sz w:val="28"/>
          <w:szCs w:val="28"/>
        </w:rPr>
        <w:t>Несмотря на запрос, судовладельцем не были представлены процедуры СУБ компании для анализа.</w:t>
      </w:r>
    </w:p>
    <w:p w:rsidR="00876CE4" w:rsidRDefault="00876CE4" w:rsidP="00876CE4">
      <w:pPr>
        <w:adjustRightInd w:val="0"/>
        <w:ind w:firstLine="710"/>
        <w:jc w:val="both"/>
        <w:rPr>
          <w:rFonts w:asciiTheme="minorHAnsi" w:eastAsiaTheme="minorHAnsi" w:hAnsiTheme="minorHAnsi" w:cstheme="minorHAnsi"/>
          <w:sz w:val="28"/>
          <w:szCs w:val="28"/>
        </w:rPr>
      </w:pPr>
      <w:r w:rsidRPr="00876CE4">
        <w:rPr>
          <w:rFonts w:asciiTheme="minorHAnsi" w:eastAsiaTheme="minorHAnsi" w:hAnsiTheme="minorHAnsi" w:cstheme="minorHAnsi"/>
          <w:sz w:val="28"/>
          <w:szCs w:val="28"/>
        </w:rPr>
        <w:t>СПКМ выполнял работу на высоте. Эта операция имеет высокий риск. Для его уменьшения необходимо выработать и соблюдать меры безопасности. Расследованию неизвестно</w:t>
      </w:r>
      <w:r>
        <w:rPr>
          <w:rFonts w:asciiTheme="minorHAnsi" w:eastAsiaTheme="minorHAnsi" w:hAnsiTheme="minorHAnsi" w:cstheme="minorHAnsi"/>
          <w:sz w:val="28"/>
          <w:szCs w:val="28"/>
        </w:rPr>
        <w:t>,</w:t>
      </w:r>
      <w:r w:rsidRPr="00876CE4">
        <w:rPr>
          <w:rFonts w:asciiTheme="minorHAnsi" w:eastAsiaTheme="minorHAnsi" w:hAnsiTheme="minorHAnsi" w:cstheme="minorHAnsi"/>
          <w:sz w:val="28"/>
          <w:szCs w:val="28"/>
        </w:rPr>
        <w:t xml:space="preserve"> была ли отражена процедура работы на высоте и меры безопасности в СУБ компании, но достоверно установлено, что при выполнении работ на высоте не были приняты необходимые меры предосторожности. Для замеров не использовалась шлюпка или </w:t>
      </w:r>
      <w:proofErr w:type="gramStart"/>
      <w:r w:rsidRPr="00876CE4">
        <w:rPr>
          <w:rFonts w:asciiTheme="minorHAnsi" w:eastAsiaTheme="minorHAnsi" w:hAnsiTheme="minorHAnsi" w:cstheme="minorHAnsi"/>
          <w:sz w:val="28"/>
          <w:szCs w:val="28"/>
        </w:rPr>
        <w:t>другое</w:t>
      </w:r>
      <w:proofErr w:type="gramEnd"/>
      <w:r w:rsidRPr="00876CE4">
        <w:rPr>
          <w:rFonts w:asciiTheme="minorHAnsi" w:eastAsiaTheme="minorHAnsi" w:hAnsiTheme="minorHAnsi" w:cstheme="minorHAnsi"/>
          <w:sz w:val="28"/>
          <w:szCs w:val="28"/>
        </w:rPr>
        <w:t xml:space="preserve"> плавсредство. 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Theme="minorHAnsi" w:hAnsiTheme="minorHAnsi" w:cstheme="minorHAnsi"/>
          <w:sz w:val="28"/>
          <w:szCs w:val="28"/>
        </w:rPr>
      </w:pPr>
      <w:r w:rsidRPr="00876CE4">
        <w:rPr>
          <w:rFonts w:asciiTheme="minorHAnsi" w:eastAsiaTheme="minorHAnsi" w:hAnsiTheme="minorHAnsi" w:cstheme="minorHAnsi"/>
          <w:sz w:val="28"/>
          <w:szCs w:val="28"/>
        </w:rPr>
        <w:t>Как показывает хорошая морская практика, для безопасного снятия осадок судна перед грузовыми операциями и после них обычно используется катер, который можно заказать через агента, или используется судовая дежурная шлюпка, при наличии возможности спуска с мористой стороны. В случае невозможности использования катера или шлюпки, для точного визуального определения осадок судна с мористой стороны, возможно использование штормтрапа, при условии</w:t>
      </w:r>
      <w:r w:rsidRPr="00876CE4">
        <w:rPr>
          <w:rFonts w:ascii="Times New Roman" w:eastAsiaTheme="minorHAnsi" w:hAnsi="Times New Roman" w:cs="Times New Roman"/>
          <w:color w:val="FF0000"/>
          <w:sz w:val="28"/>
          <w:szCs w:val="28"/>
        </w:rPr>
        <w:t xml:space="preserve"> </w:t>
      </w:r>
      <w:r w:rsidRPr="00876CE4">
        <w:rPr>
          <w:rFonts w:asciiTheme="minorHAnsi" w:eastAsiaTheme="minorHAnsi" w:hAnsiTheme="minorHAnsi" w:cstheme="minorHAnsi"/>
          <w:sz w:val="28"/>
          <w:szCs w:val="28"/>
        </w:rPr>
        <w:t xml:space="preserve">проведения всех необходимых подготовительных мероприятий. 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Theme="minorHAnsi" w:hAnsiTheme="minorHAnsi" w:cstheme="minorHAnsi"/>
          <w:sz w:val="28"/>
          <w:szCs w:val="28"/>
        </w:rPr>
      </w:pPr>
      <w:r w:rsidRPr="00876CE4">
        <w:rPr>
          <w:rFonts w:asciiTheme="minorHAnsi" w:eastAsiaTheme="minorHAnsi" w:hAnsiTheme="minorHAnsi" w:cstheme="minorHAnsi"/>
          <w:sz w:val="28"/>
          <w:szCs w:val="28"/>
        </w:rPr>
        <w:t>СПКМ работал на высоте без страховочных ремней и спасательных тросов, использовал лоцманский трап в неудовлетворительном состоянии. В данном случае правильное ношение и использование страховочных ремней и спасательных тросов могло предотвратить гибель.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Theme="minorHAnsi" w:hAnsiTheme="minorHAnsi" w:cstheme="minorHAnsi"/>
          <w:sz w:val="28"/>
          <w:szCs w:val="28"/>
        </w:rPr>
      </w:pPr>
      <w:r w:rsidRPr="00876CE4">
        <w:rPr>
          <w:rFonts w:asciiTheme="minorHAnsi" w:eastAsiaTheme="minorHAnsi" w:hAnsiTheme="minorHAnsi" w:cstheme="minorHAnsi"/>
          <w:sz w:val="28"/>
          <w:szCs w:val="28"/>
        </w:rPr>
        <w:lastRenderedPageBreak/>
        <w:t xml:space="preserve">СПКМ является лицом командного состава </w:t>
      </w:r>
      <w:proofErr w:type="gramStart"/>
      <w:r w:rsidRPr="00876CE4">
        <w:rPr>
          <w:rFonts w:asciiTheme="minorHAnsi" w:eastAsiaTheme="minorHAnsi" w:hAnsiTheme="minorHAnsi" w:cstheme="minorHAnsi"/>
          <w:sz w:val="28"/>
          <w:szCs w:val="28"/>
        </w:rPr>
        <w:t>судна</w:t>
      </w:r>
      <w:proofErr w:type="gramEnd"/>
      <w:r w:rsidRPr="00876CE4">
        <w:rPr>
          <w:rFonts w:asciiTheme="minorHAnsi" w:eastAsiaTheme="minorHAnsi" w:hAnsiTheme="minorHAnsi" w:cstheme="minorHAnsi"/>
          <w:sz w:val="28"/>
          <w:szCs w:val="28"/>
        </w:rPr>
        <w:t xml:space="preserve"> и он обязан требовать от членов экипажа соблюдения мер безопасности при выполнении любых работ. В данном случае СПКМ сам нарушал элементарные меры безопасности. Неизвестно вырабатывала компания политику в области безопасности или нет. Если предположить что политика всё же была выработана, то можно утверждать, что компания не обеспечила реализацию и проведение этой политики персоналом в море.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Theme="minorHAnsi" w:hAnsiTheme="minorHAnsi" w:cstheme="minorHAnsi"/>
          <w:sz w:val="28"/>
          <w:szCs w:val="28"/>
        </w:rPr>
      </w:pPr>
      <w:r w:rsidRPr="00876CE4">
        <w:rPr>
          <w:rFonts w:asciiTheme="minorHAnsi" w:eastAsiaTheme="minorHAnsi" w:hAnsiTheme="minorHAnsi" w:cstheme="minorHAnsi"/>
          <w:sz w:val="28"/>
          <w:szCs w:val="28"/>
        </w:rPr>
        <w:t>Подготовка моряков должна включать регулярный акцент на управлении рисками, а также важности полного осуществления контроля рисков. Это должно включать в себя строгое следование инструкциям по использованию средств индивидуальной защиты.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Лоцманские трапы, из-за их частого использования, подвержены повреждениям и деформации, а небезопасное и неправильное использование лоцманских трапов на борту ускоряет их износ с повышением уровня рисков безопасности. Кроме того, моряки, вероятно, будут пренебрегать ежедневным техническим обслуживанием лоцманских трапов (штормтрапов), поскольку они обычно убираются, когда не используются, а инспекторы государственного портового контроля из-за нехватки времени часто больше сосредотачиваются на навигационном оборудовании мостика, машинном, противопожарном, аварийном и спасательном оборудовании. Несоответствия лоцманских трапов (штормтрапов) могут оставаться не выявленными и нерешенными в течение значительного периода времени, увеличивая риск для безопасности лоцманов и вероятность серьезных травм или гибели людей.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Включение подробных обязательных требований в отношении технического обслуживания лоцманских трапов и инспекции в правило V/23 СОЛАС повысит осведомленность моряков о важности лоцманских трапов. </w:t>
      </w:r>
    </w:p>
    <w:p w:rsidR="00876CE4" w:rsidRDefault="00876CE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Причины аварии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Неэффективность судовой Системы Управления Безопасностью, в результате чего не были обеспечены безопасные условия труда моряков, не предотвращены несчастные случаи и гибель человека.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Нарушение экипажем т/х «INCE EGE» элементарных требований по организации работ на высоте и за бортом.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Несогласованные и неэффективные действия экипажа т/х «INCE EGE» при организации действий по спасению человека за бортом.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Использование на борту судна лоцманского трапа в неудовлетворительном состоянии.</w:t>
      </w:r>
    </w:p>
    <w:p w:rsidR="007D597D" w:rsidRPr="007D597D" w:rsidRDefault="007D597D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7D597D" w:rsidRDefault="009B378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7D597D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РЕКОМЕНДАЦИИ</w:t>
      </w:r>
    </w:p>
    <w:p w:rsidR="00876CE4" w:rsidRPr="007D597D" w:rsidRDefault="00876CE4" w:rsidP="007D597D">
      <w:pPr>
        <w:widowControl/>
        <w:tabs>
          <w:tab w:val="left" w:pos="9921"/>
        </w:tabs>
        <w:autoSpaceDE/>
        <w:autoSpaceDN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Судовладельц</w:t>
      </w:r>
      <w:r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ам</w:t>
      </w:r>
      <w:r w:rsidRPr="00876CE4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:</w:t>
      </w:r>
    </w:p>
    <w:p w:rsid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Произвести оценку политики компании в отношении управления безопасностью, включая готовность к аварийным ситуациям и обеспечению </w:t>
      </w: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lastRenderedPageBreak/>
        <w:t>безопасной практики эксплуатации судов компании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.</w:t>
      </w: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 </w:t>
      </w:r>
      <w:r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П</w:t>
      </w: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ри необходимости внести соответствующие изменения и дополнения.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Капитан</w:t>
      </w:r>
      <w:r w:rsidR="00032DDA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ам</w:t>
      </w:r>
      <w:r w:rsidRPr="00876CE4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 xml:space="preserve"> суд</w:t>
      </w:r>
      <w:r w:rsidR="00032DDA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ов</w:t>
      </w:r>
      <w:r w:rsidRPr="00876CE4">
        <w:rPr>
          <w:rFonts w:asciiTheme="minorHAnsi" w:eastAsia="Times New Roman" w:hAnsiTheme="minorHAnsi" w:cs="Times New Roman"/>
          <w:b/>
          <w:kern w:val="2"/>
          <w:sz w:val="28"/>
          <w:szCs w:val="24"/>
          <w:lang w:eastAsia="ru-RU"/>
        </w:rPr>
        <w:t>:</w:t>
      </w:r>
    </w:p>
    <w:p w:rsidR="00876CE4" w:rsidRPr="00876CE4" w:rsidRDefault="00876CE4" w:rsidP="00876CE4">
      <w:pPr>
        <w:adjustRightInd w:val="0"/>
        <w:ind w:firstLine="710"/>
        <w:jc w:val="both"/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 xml:space="preserve">Обеспечить проведение регулярного технического обслуживания и осмотра лоцманских трапов (штормтрапов) на борту, что поможет выявить и исправить риски безопасности на более ранней стадии, прежде чем произойдут трагические происшествия. </w:t>
      </w:r>
    </w:p>
    <w:p w:rsidR="00C928B1" w:rsidRDefault="00876CE4" w:rsidP="00032DDA">
      <w:pPr>
        <w:adjustRightInd w:val="0"/>
        <w:ind w:firstLine="710"/>
        <w:jc w:val="both"/>
        <w:rPr>
          <w:sz w:val="28"/>
          <w:szCs w:val="28"/>
        </w:rPr>
      </w:pPr>
      <w:r w:rsidRPr="00876CE4">
        <w:rPr>
          <w:rFonts w:asciiTheme="minorHAnsi" w:eastAsia="Times New Roman" w:hAnsiTheme="minorHAnsi" w:cs="Times New Roman"/>
          <w:kern w:val="2"/>
          <w:sz w:val="28"/>
          <w:szCs w:val="24"/>
          <w:lang w:eastAsia="ru-RU"/>
        </w:rPr>
        <w:t>Обеспечить выполнение мер безопасности при работе на высоте.</w:t>
      </w:r>
    </w:p>
    <w:sectPr w:rsidR="00C928B1" w:rsidSect="00990DE3">
      <w:headerReference w:type="default" r:id="rId27"/>
      <w:pgSz w:w="11906" w:h="16838"/>
      <w:pgMar w:top="709" w:right="850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1D7" w:rsidRDefault="006801D7" w:rsidP="00990DE3">
      <w:r>
        <w:separator/>
      </w:r>
    </w:p>
  </w:endnote>
  <w:endnote w:type="continuationSeparator" w:id="0">
    <w:p w:rsidR="006801D7" w:rsidRDefault="006801D7" w:rsidP="00990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1D7" w:rsidRDefault="006801D7" w:rsidP="00990DE3">
      <w:r>
        <w:separator/>
      </w:r>
    </w:p>
  </w:footnote>
  <w:footnote w:type="continuationSeparator" w:id="0">
    <w:p w:rsidR="006801D7" w:rsidRDefault="006801D7" w:rsidP="00990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7912003"/>
      <w:docPartObj>
        <w:docPartGallery w:val="Page Numbers (Top of Page)"/>
        <w:docPartUnique/>
      </w:docPartObj>
    </w:sdtPr>
    <w:sdtEndPr/>
    <w:sdtContent>
      <w:p w:rsidR="007D597D" w:rsidRDefault="007D59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0FB">
          <w:rPr>
            <w:noProof/>
          </w:rPr>
          <w:t>14</w:t>
        </w:r>
        <w:r>
          <w:fldChar w:fldCharType="end"/>
        </w:r>
      </w:p>
    </w:sdtContent>
  </w:sdt>
  <w:p w:rsidR="007D597D" w:rsidRDefault="007D597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82E7C"/>
    <w:multiLevelType w:val="multilevel"/>
    <w:tmpl w:val="2D2659E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9" w:hanging="2160"/>
      </w:pPr>
      <w:rPr>
        <w:rFonts w:hint="default"/>
      </w:rPr>
    </w:lvl>
  </w:abstractNum>
  <w:abstractNum w:abstractNumId="1">
    <w:nsid w:val="2B256A83"/>
    <w:multiLevelType w:val="multilevel"/>
    <w:tmpl w:val="CE3C59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E87"/>
    <w:rsid w:val="000301A5"/>
    <w:rsid w:val="000314E7"/>
    <w:rsid w:val="00032DDA"/>
    <w:rsid w:val="00114BC4"/>
    <w:rsid w:val="00120BF7"/>
    <w:rsid w:val="00135AC4"/>
    <w:rsid w:val="0016783B"/>
    <w:rsid w:val="00176E9F"/>
    <w:rsid w:val="0018225D"/>
    <w:rsid w:val="001B0D4E"/>
    <w:rsid w:val="001B1F3E"/>
    <w:rsid w:val="001D656D"/>
    <w:rsid w:val="00207E3E"/>
    <w:rsid w:val="00257A65"/>
    <w:rsid w:val="002919CF"/>
    <w:rsid w:val="002D19B5"/>
    <w:rsid w:val="0031772B"/>
    <w:rsid w:val="003561F6"/>
    <w:rsid w:val="003B645F"/>
    <w:rsid w:val="003F4721"/>
    <w:rsid w:val="00407551"/>
    <w:rsid w:val="00415F24"/>
    <w:rsid w:val="00442D15"/>
    <w:rsid w:val="00452677"/>
    <w:rsid w:val="00463712"/>
    <w:rsid w:val="00480D85"/>
    <w:rsid w:val="00486A55"/>
    <w:rsid w:val="004874E0"/>
    <w:rsid w:val="004D0069"/>
    <w:rsid w:val="004F3277"/>
    <w:rsid w:val="00500FEF"/>
    <w:rsid w:val="00522C39"/>
    <w:rsid w:val="005A663B"/>
    <w:rsid w:val="005B06E0"/>
    <w:rsid w:val="00635353"/>
    <w:rsid w:val="006416A4"/>
    <w:rsid w:val="0067322E"/>
    <w:rsid w:val="006801D7"/>
    <w:rsid w:val="006A4B66"/>
    <w:rsid w:val="00745C52"/>
    <w:rsid w:val="00796EC9"/>
    <w:rsid w:val="007D597D"/>
    <w:rsid w:val="008032F2"/>
    <w:rsid w:val="00870959"/>
    <w:rsid w:val="00876CE4"/>
    <w:rsid w:val="008F3AC8"/>
    <w:rsid w:val="00900BA5"/>
    <w:rsid w:val="0092066A"/>
    <w:rsid w:val="00990DE3"/>
    <w:rsid w:val="009B3784"/>
    <w:rsid w:val="009D05BB"/>
    <w:rsid w:val="00A054A0"/>
    <w:rsid w:val="00AB7D1D"/>
    <w:rsid w:val="00B15E87"/>
    <w:rsid w:val="00B733E0"/>
    <w:rsid w:val="00BF38FA"/>
    <w:rsid w:val="00C74E0F"/>
    <w:rsid w:val="00C928B1"/>
    <w:rsid w:val="00D50B23"/>
    <w:rsid w:val="00D636BC"/>
    <w:rsid w:val="00DC39A7"/>
    <w:rsid w:val="00DD2118"/>
    <w:rsid w:val="00DF7332"/>
    <w:rsid w:val="00E2661C"/>
    <w:rsid w:val="00E72EBE"/>
    <w:rsid w:val="00EF133B"/>
    <w:rsid w:val="00F340FB"/>
    <w:rsid w:val="00F6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5A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5AC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"/>
    <w:rsid w:val="00B15E87"/>
    <w:rPr>
      <w:rFonts w:ascii="Arial" w:hAnsi="Arial" w:cs="Arial"/>
      <w:color w:val="000000"/>
      <w:spacing w:val="0"/>
      <w:w w:val="100"/>
      <w:position w:val="0"/>
      <w:sz w:val="21"/>
      <w:szCs w:val="21"/>
      <w:u w:val="none"/>
      <w:lang w:val="en-US" w:eastAsia="x-none"/>
    </w:rPr>
  </w:style>
  <w:style w:type="paragraph" w:styleId="a3">
    <w:name w:val="Balloon Text"/>
    <w:basedOn w:val="a"/>
    <w:link w:val="a4"/>
    <w:uiPriority w:val="99"/>
    <w:semiHidden/>
    <w:unhideWhenUsed/>
    <w:rsid w:val="00B15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E87"/>
    <w:rPr>
      <w:rFonts w:ascii="Tahoma" w:eastAsia="Calibri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B15E87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B15E87"/>
    <w:rPr>
      <w:rFonts w:ascii="Calibri" w:eastAsia="Calibri" w:hAnsi="Calibri" w:cs="Calibri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990D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0DE3"/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rsid w:val="00990DE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0DE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ostransnadzor.ru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mailto:head@rostransnadzor.ru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3216</Words>
  <Characters>18334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12</cp:revision>
  <dcterms:created xsi:type="dcterms:W3CDTF">2023-03-28T11:35:00Z</dcterms:created>
  <dcterms:modified xsi:type="dcterms:W3CDTF">2023-05-10T13:24:00Z</dcterms:modified>
</cp:coreProperties>
</file>